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22" w:rsidRPr="000735DA" w:rsidRDefault="007D2A90" w:rsidP="00AC6F87">
      <w:pPr>
        <w:snapToGrid w:val="0"/>
        <w:contextualSpacing/>
        <w:jc w:val="center"/>
        <w:rPr>
          <w:rFonts w:asciiTheme="minorEastAsia" w:eastAsiaTheme="minorEastAsia" w:hAnsiTheme="minorEastAsia"/>
          <w:b/>
          <w:color w:val="000000" w:themeColor="text1"/>
          <w:sz w:val="32"/>
          <w:szCs w:val="32"/>
        </w:rPr>
      </w:pPr>
      <w:bookmarkStart w:id="0" w:name="_GoBack"/>
      <w:r w:rsidRPr="000735DA">
        <w:rPr>
          <w:rFonts w:asciiTheme="minorEastAsia" w:eastAsiaTheme="minorEastAsia" w:hAnsiTheme="minorEastAsia"/>
          <w:b/>
          <w:color w:val="000000" w:themeColor="text1"/>
          <w:sz w:val="32"/>
          <w:szCs w:val="32"/>
        </w:rPr>
        <w:t>性別平等教育(含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p>
    <w:p w:rsidR="001D099D" w:rsidRPr="000735DA" w:rsidRDefault="00857322" w:rsidP="00AC6F87">
      <w:pPr>
        <w:snapToGrid w:val="0"/>
        <w:contextualSpacing/>
        <w:jc w:val="center"/>
        <w:rPr>
          <w:rFonts w:eastAsia="標楷體"/>
          <w:b/>
          <w:color w:val="000000" w:themeColor="text1"/>
          <w:sz w:val="24"/>
          <w:szCs w:val="24"/>
        </w:rPr>
      </w:pPr>
      <w:r w:rsidRPr="000735DA">
        <w:rPr>
          <w:rFonts w:asciiTheme="minorEastAsia" w:eastAsiaTheme="minorEastAsia" w:hAnsiTheme="minorEastAsia" w:hint="eastAsia"/>
          <w:b/>
          <w:color w:val="000000" w:themeColor="text1"/>
          <w:sz w:val="32"/>
          <w:szCs w:val="32"/>
        </w:rPr>
        <w:t>相關</w:t>
      </w:r>
      <w:r w:rsidR="007D2A90" w:rsidRPr="000735DA">
        <w:rPr>
          <w:rFonts w:asciiTheme="minorEastAsia" w:eastAsiaTheme="minorEastAsia" w:hAnsiTheme="minorEastAsia"/>
          <w:b/>
          <w:color w:val="000000" w:themeColor="text1"/>
          <w:sz w:val="32"/>
          <w:szCs w:val="32"/>
        </w:rPr>
        <w:t>題庫</w:t>
      </w:r>
    </w:p>
    <w:bookmarkEnd w:id="0"/>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）性騷擾係指性侵害犯罪以外對他人實施違反其意願而與性或性別有關之行為。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）雖然大雄欣賞靜香，但當被靜香拒絕追求行為時，應學習如何調適被拒絕的心理，然後真誠繼續追求其他的真愛。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）隔壁班的男生寫情書給我，說他很喜歡我，作夢都想親我，連經過他們班上，他們同學就嗯嗯啊啊鬼吼鬼叫，還畫圖影射我們發生關係，我覺得好噁心，這樣就算是性騷擾。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）若不幸遭到性侵害，被害人應該立刻更換衣物並沐浴，再到醫院接受診療、驗傷及蒐證。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）未滿十八歲的甲方與未滿十六歲乙方縱使兩情相悅發生性關係，乙方父母或法定代理人有權可以控告甲方性侵害。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性</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）在任何的時間，不論白天、深夜；或任何地點，如：家裏、學校、公園或電梯間等，都可能發生性侵害。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）男女朋友間有接吻與擁抱的行為後，並不代表就願意與對方發生性關係。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44.</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）「性別平等教育法」中所謂的「校園性騷擾事件」，是指性騷擾事件的當事人一方為學校校長、教師、職員、工友或學生，另一方為學生的性騷擾事件。</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45.</w:t>
      </w:r>
      <w:r w:rsidR="009F26BF" w:rsidRPr="000735DA">
        <w:rPr>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color w:val="000000" w:themeColor="text1"/>
          <w:kern w:val="0"/>
          <w:sz w:val="24"/>
          <w:szCs w:val="24"/>
        </w:rPr>
        <w:t>）</w:t>
      </w:r>
      <w:r w:rsidR="001D099D" w:rsidRPr="000735DA">
        <w:rPr>
          <w:color w:val="000000" w:themeColor="text1"/>
          <w:kern w:val="0"/>
          <w:sz w:val="24"/>
          <w:szCs w:val="24"/>
        </w:rPr>
        <w:t>被騷擾者，最好能詳細紀錄事件發生之人、事、時、地、物，並留下目擊者資料、現場證物或錄音蒐證，以利申訴的進行。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48.</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年以下有期徒刑、拘役或科或併科新台幣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lastRenderedPageBreak/>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小青和小風透過網路認識，見面後小青明白拒絕了小風的追求，但小風仍然每天狂發</w:t>
      </w:r>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腿又長，應該有男朋友吧？」小麗見他得寸進尺，大聲駁斥：「講些有的沒的，你煩不煩阿！」阿明見小麗如此反應，馬上露出一副無辜的樣子：「只不過問一問而已嘛！有必要反應這麼大嗎？」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小林在捷運車廂裡，用色瞇瞇的眼光對一位女子上下打量，還不時發出「嘖嘖」聲響。該女子感到不舒服和憤怒，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）家庭主夫阿木於戶政事務所洽公時，被工作人員冷嘲熱諷：「你是不是男人啊？竟然在家裡帶小孩洗衣煮菜，真是沒出息！男人的臉都被你丟光了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小張在公司聚餐時說：「女人啊，就是要在家煮飯生小孩，就算到公司上班，也不過就是個花瓶，每天泡泡茶接接電話，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小懿在幫客人倒茶水時，客人趁她身體靠近時，伸手摸了她的臀部一把，小懿覺得很不舒服，當眾制止了客人的行為。若客人不聽勸阻，仍持續冒犯，小懿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說明：小懿為咖啡廳服務生，在執行職務時遭到客人的性騷擾，已對小懿造成敵意、冒犯的工作環境，屬職場性騷擾，應適用「兩性工作平等法」向自己的雇主提出申訴。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臺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color w:val="000000" w:themeColor="text1"/>
          <w:kern w:val="0"/>
          <w:sz w:val="24"/>
          <w:szCs w:val="24"/>
        </w:rPr>
        <w:t>）小真下班後在某運動用品專櫃購物時遭到店員襲臀，小真已明白表示，請店員自重，但是店員還是捏小真的臀部，依「性騷擾防治法」，小真若欲申訴，原則上應向自己上班的公司主管提出申訴。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僅於例外時得向直轄市、縣（市）主管機關或警察機關提出。本例屬於知道加害人是誰、雇主是誰的性騷擾事件，因此小真應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很讚等等，甚至對小吳毛手毛腳。</w:t>
      </w:r>
      <w:r w:rsidR="001D099D" w:rsidRPr="000735DA">
        <w:rPr>
          <w:color w:val="000000" w:themeColor="text1"/>
          <w:kern w:val="0"/>
          <w:sz w:val="24"/>
          <w:szCs w:val="24"/>
        </w:rPr>
        <w:lastRenderedPageBreak/>
        <w:t>小吳在多次制止無效後，他可以對小陶請求財產上及精神上的損害賠償。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59</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新細明體" w:hint="eastAsia"/>
          <w:color w:val="000000" w:themeColor="text1"/>
          <w:kern w:val="0"/>
          <w:sz w:val="24"/>
          <w:szCs w:val="24"/>
        </w:rPr>
        <w:t>╳</w:t>
      </w:r>
      <w:r w:rsidRPr="000735DA">
        <w:rPr>
          <w:rFonts w:eastAsiaTheme="minorEastAsia"/>
          <w:color w:val="000000" w:themeColor="text1"/>
          <w:sz w:val="24"/>
          <w:szCs w:val="24"/>
        </w:rPr>
        <w:t>）性騷擾只會發生在男生與女生之間，不會發生在同性之間。</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60</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）性騷擾案件若發生在執行職務的過程</w:t>
      </w:r>
      <w:r w:rsidRPr="000735DA">
        <w:rPr>
          <w:rFonts w:eastAsiaTheme="minorEastAsia"/>
          <w:color w:val="000000" w:themeColor="text1"/>
          <w:sz w:val="24"/>
          <w:szCs w:val="24"/>
        </w:rPr>
        <w:t>(</w:t>
      </w:r>
      <w:r w:rsidRPr="000735DA">
        <w:rPr>
          <w:rFonts w:eastAsiaTheme="minorEastAsia"/>
          <w:color w:val="000000" w:themeColor="text1"/>
          <w:sz w:val="24"/>
          <w:szCs w:val="24"/>
        </w:rPr>
        <w:t>如打工期間</w:t>
      </w:r>
      <w:r w:rsidRPr="000735DA">
        <w:rPr>
          <w:rFonts w:eastAsiaTheme="minorEastAsia"/>
          <w:color w:val="000000" w:themeColor="text1"/>
          <w:sz w:val="24"/>
          <w:szCs w:val="24"/>
        </w:rPr>
        <w:t>)</w:t>
      </w:r>
      <w:r w:rsidRPr="000735DA">
        <w:rPr>
          <w:rFonts w:eastAsiaTheme="minorEastAsia"/>
          <w:color w:val="000000" w:themeColor="text1"/>
          <w:sz w:val="24"/>
          <w:szCs w:val="24"/>
        </w:rPr>
        <w:t>，原則上適用「性別工作平等法」來處理，因為雇主應維護友善之工作環境，以保障員工的權益。</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61</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r w:rsidRPr="000735DA">
        <w:rPr>
          <w:rFonts w:ascii="新細明體" w:eastAsia="新細明體" w:hAnsi="新細明體" w:cs="新細明體" w:hint="eastAsia"/>
          <w:color w:val="000000" w:themeColor="text1"/>
          <w:kern w:val="0"/>
          <w:sz w:val="24"/>
          <w:szCs w:val="24"/>
        </w:rPr>
        <w:t>╳</w:t>
      </w:r>
      <w:r w:rsidRPr="000735DA">
        <w:rPr>
          <w:rFonts w:eastAsiaTheme="minorEastAsia"/>
          <w:color w:val="000000" w:themeColor="text1"/>
          <w:sz w:val="24"/>
          <w:szCs w:val="24"/>
        </w:rPr>
        <w:t>）被性侵害的人多半有強烈性慾，或在不正經的家裡長大，否則好好的人怎會遇到這種事情。</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w:t>
      </w:r>
      <w:r w:rsidR="00AC6F87">
        <w:rPr>
          <w:rFonts w:hint="eastAsia"/>
          <w:color w:val="000000" w:themeColor="text1"/>
          <w:kern w:val="0"/>
          <w:sz w:val="24"/>
          <w:szCs w:val="24"/>
        </w:rPr>
        <w:t>2</w:t>
      </w:r>
      <w:r w:rsidRPr="000735DA">
        <w:rPr>
          <w:color w:val="000000" w:themeColor="text1"/>
          <w:kern w:val="0"/>
          <w:sz w:val="24"/>
          <w:szCs w:val="24"/>
        </w:rPr>
        <w:t>.</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w:t>
      </w:r>
      <w:r w:rsidR="00AC6F87">
        <w:rPr>
          <w:rFonts w:eastAsiaTheme="minorEastAsia" w:hint="eastAsia"/>
          <w:color w:val="000000" w:themeColor="text1"/>
          <w:sz w:val="24"/>
          <w:szCs w:val="24"/>
        </w:rPr>
        <w:t>3</w:t>
      </w:r>
      <w:r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）阿傑與學妹巧巧因熱戀致情不自禁而發生性交行為，雖然巧巧是出於自願，但因巧巧未滿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條以傳播媒體散布性交易訊息罪。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7</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）強迫他人口交、肛交及以器物進入他人性器均可能成立強制性交罪。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kern w:val="0"/>
          <w:sz w:val="24"/>
          <w:szCs w:val="24"/>
        </w:rPr>
        <w:t>）校園性侵害或性騷擾事件是指性侵害或性騷擾事件之一方為學校校長、教師、職員、工友或學生，他方不一定要是學生者。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）班上同學在背後一再說我和隔壁同學發生性關係，就是性騷擾。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係指性侵害犯罪以外，對他人實施違反其意願而與性或性別有關之行為，如以歧視、侮辱之言行，或以他法，而有損害他人人格尊嚴，或造成使人心生畏怖、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不</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lastRenderedPageBreak/>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AC6F87" w:rsidRPr="000735DA" w:rsidRDefault="00AC6F87" w:rsidP="00AC6F87">
      <w:pPr>
        <w:snapToGrid w:val="0"/>
        <w:ind w:left="960" w:hangingChars="400" w:hanging="960"/>
        <w:rPr>
          <w:rFonts w:eastAsiaTheme="minorEastAsia"/>
          <w:color w:val="000000" w:themeColor="text1"/>
          <w:kern w:val="0"/>
          <w:sz w:val="24"/>
          <w:szCs w:val="24"/>
        </w:rPr>
      </w:pPr>
      <w:r>
        <w:rPr>
          <w:rFonts w:eastAsiaTheme="minorEastAsia" w:hint="eastAsia"/>
          <w:color w:val="000000" w:themeColor="text1"/>
          <w:kern w:val="0"/>
          <w:sz w:val="24"/>
          <w:szCs w:val="24"/>
        </w:rPr>
        <w:t>79</w:t>
      </w:r>
      <w:r w:rsidRPr="000735DA">
        <w:rPr>
          <w:rFonts w:eastAsiaTheme="minorEastAsia" w:hint="eastAsia"/>
          <w:color w:val="000000" w:themeColor="text1"/>
          <w:kern w:val="0"/>
          <w:sz w:val="24"/>
          <w:szCs w:val="24"/>
        </w:rPr>
        <w:t>.</w:t>
      </w:r>
      <w:r w:rsidRPr="000735DA">
        <w:rPr>
          <w:rFonts w:eastAsiaTheme="minorEastAsia"/>
          <w:color w:val="000000" w:themeColor="text1"/>
          <w:kern w:val="0"/>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r w:rsidR="00592725"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）面對言語上的性騷擾，我可以錄音或請在場的同事及旁人作為人證。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）上班時放黃色圖片在自己電腦的桌面、嘴巴講黃色笑話，又沒人說不喜歡，所以可以繼續沒關係。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愛吃假不好意思（台語）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）依性騷擾防治法之規定，意圖性騷擾，乘人不及抗拒而為親吻、擁抱或觸摸其臀部、胸部或其他身體隱私處之行為者，處二年以下有期徒刑、拘役或科或併科新臺幣十萬元以下罰金。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r w:rsidR="005712ED" w:rsidRPr="000735DA">
        <w:rPr>
          <w:rFonts w:ascii="新細明體" w:eastAsia="新細明體" w:hAnsi="新細明體" w:cs="新細明體" w:hint="eastAsia"/>
          <w:color w:val="000000" w:themeColor="text1"/>
          <w:kern w:val="0"/>
          <w:sz w:val="24"/>
          <w:szCs w:val="24"/>
        </w:rPr>
        <w:t>╳</w:t>
      </w:r>
      <w:r w:rsidR="001D099D" w:rsidRPr="000735DA">
        <w:rPr>
          <w:rFonts w:eastAsiaTheme="minorEastAsia"/>
          <w:color w:val="000000" w:themeColor="text1"/>
          <w:sz w:val="24"/>
          <w:szCs w:val="24"/>
        </w:rPr>
        <w:t>）如果真的不幸被性侵害了，那我可以先換洗乾淨，等我心情好ㄧ點再去報案？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被性騷擾時，最好能詳細紀錄事件發生之人、事、時、地、物，並留下目擊者資料、現場證物或錄音蒐證，以利申訴的進行。</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「性別平等教育法」中所謂的「校園性騷擾事件」，是指其中一方為學校校長、教師、職員、工友或學生，另一方為學生的性騷擾事件。</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10</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常說不雅的、或與性有關語言的青少年，會影響其正常的人際關係，並帶給周圍的人相當大的困擾。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如果有性侵者遺留下來的毛髮、唾液、精液，就可以鑑定出犯罪者的基因，進而較容易找出兇手。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意圖供人觀覽，例如暴露狂或公然猥褻行為者，可以罰一年以下有期徒刑、拘役或三千元以下罰金，意圖營利犯前項罪名者罰兩年以下有期徒刑。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校園性騷擾、性侵害、性別歧視或性霸凌事件的當事人，可以向學校申請調查事件；當事人或當事人的法定代理人需要向本校學生事務處的生教組遞出書面申請調查單。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為維護學生受教及成長權益，提供學校之教職員工生免於性騷擾及性侵犯之學習及工作環境，依據「性別平等教育法」第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條，本校特訂定「性侵害性騷擾或性霸凌防治規定」。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「學生同儕相互間應尊重他人之身體自主及性自主，避免過度追求及違反意願之性騷擾行為」前述內容規範屬「性別平等教育法」。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「性霸凌」是指以身體、性別、性取向或性徵為題材，而加以譏笑、嘲諷、評論或侵犯。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稱呼他人「娘炮」、「男人婆」、「飛機場」等只是開開玩笑，不算是性騷擾。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w:t>
      </w:r>
      <w:r w:rsidR="001D099D" w:rsidRPr="000735DA">
        <w:rPr>
          <w:rFonts w:eastAsiaTheme="minorEastAsia"/>
          <w:color w:val="000000" w:themeColor="text1"/>
          <w:sz w:val="24"/>
          <w:szCs w:val="24"/>
        </w:rPr>
        <w:lastRenderedPageBreak/>
        <w:t>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w:t>
      </w:r>
      <w:r w:rsidR="00AC6F87">
        <w:rPr>
          <w:rFonts w:eastAsiaTheme="minorEastAsia" w:hint="eastAsia"/>
          <w:color w:val="000000" w:themeColor="text1"/>
          <w:kern w:val="0"/>
          <w:sz w:val="24"/>
          <w:szCs w:val="24"/>
        </w:rPr>
        <w:t>39</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0</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「霸凌」（</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性霸凌」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1</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項散布竊錄內容罪。若被拍攝的對象未滿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條散布兒少性交猥褻資訊罪。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2</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因阿竹和阿亮兩人皆未滿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透過網路認識，見面後小青明白拒絕了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的追求，但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沒反應，又說：「你皮膚真好，胸部大、腿又長，應該有男朋友吧？」</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如此反應，馬上露出一副無辜的樣子：「只不過問問而已嘛！有必要反應這麼大嗎？」因為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小葳</w:t>
      </w:r>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小葳</w:t>
      </w:r>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小葳</w:t>
      </w:r>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r w:rsidR="009F26BF" w:rsidRPr="000735DA">
        <w:rPr>
          <w:rFonts w:ascii="新細明體" w:eastAsia="新細明體" w:hAnsi="新細明體" w:cs="新細明體"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雖為男性，但言行舉止有女性化傾像，因此常遭受到同齊的排擠及欺負，學校可要求立宏家長前來學校辦理轉學。</w:t>
      </w:r>
    </w:p>
    <w:p w:rsidR="001D099D" w:rsidRDefault="001D099D"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Pr="000735DA" w:rsidRDefault="00AC6F87"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lastRenderedPageBreak/>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 xml:space="preserve">我們每日的對話中，常會出現性別的刻板印象而不自知，下列何者帶有性別刻板印象？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生理性別雖然是天生的，細不細心是後天社會所型塑而成的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女生雖然天生就比較細心，但服務股長與細不細心無關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傳統上「男兒有淚不輕彈，女子無才便是德」的觀念，主要試哪方面所造成的性別差異？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性別平等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男性可以選擇當家庭主夫；</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甲丙丁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丙丁戊。</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甲乙丙丁戊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甲乙丙戊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甲丁戊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阿傑夥同田徑隊員將小馬毆打成傷，並警告小馬立即與巧巧分手，造成小馬心生畏懼而不敢上學，請問阿傑等人的刑責是：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罪要併罰。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阿傑為討回公道並乘機敲詐小馬，除警告小馬不得再與巧巧交往外，並以精神損失為由向小馬索賠，小馬害怕遭痛毆而被迫給與新臺幣五千元，請問阿傑有何刑責？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唱歌，後來小芳酒醉，大雄護送小芳回家，趁小芳不省人事，竟將她衣褲脫去，性侵得逞。大雄觸犯什麼罪？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法院審判原則上公開行之，雅雅被性侵擔心如果報案，將來審判公開，身分被曝光。法律就此有保護的規定嗎？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性侵害案件沒有不同的的規定，仍然要公開審判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肛交、口交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r w:rsidR="0044191C" w:rsidRPr="000735DA">
        <w:rPr>
          <w:rFonts w:eastAsiaTheme="minorEastAsia"/>
          <w:color w:val="000000" w:themeColor="text1"/>
          <w:kern w:val="0"/>
          <w:sz w:val="24"/>
          <w:szCs w:val="24"/>
        </w:rPr>
        <w:t>阿清班上的男同學之間常常喜歡玩「阿魯巴」的遊戲，這天阿清被阿忠、阿強和阿盛一群人阿魯巴，事後感到自身的身體自主權極度不受尊重，從輔導室的資料中他得知「阿魯巴」屬於校園性騷擾事件，請問阿清可以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AC6F87" w:rsidRDefault="00AC6F87" w:rsidP="00D44ADC">
      <w:pPr>
        <w:snapToGrid w:val="0"/>
        <w:ind w:left="840" w:hangingChars="350" w:hanging="840"/>
        <w:rPr>
          <w:rFonts w:eastAsiaTheme="minorEastAsia"/>
          <w:color w:val="000000" w:themeColor="text1"/>
          <w:kern w:val="0"/>
          <w:sz w:val="24"/>
          <w:szCs w:val="24"/>
        </w:rPr>
      </w:pPr>
    </w:p>
    <w:p w:rsidR="00AC6F87" w:rsidRPr="000735DA" w:rsidRDefault="00AC6F87" w:rsidP="00D44ADC">
      <w:pPr>
        <w:snapToGrid w:val="0"/>
        <w:ind w:left="840" w:hangingChars="350" w:hanging="840"/>
        <w:rPr>
          <w:rFonts w:eastAsiaTheme="minorEastAsia"/>
          <w:color w:val="000000" w:themeColor="text1"/>
          <w:kern w:val="0"/>
          <w:sz w:val="24"/>
          <w:szCs w:val="24"/>
        </w:rPr>
      </w:pP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承上述，若阿清通報校方後，校方經調查確認為校園性騷擾事件可進行懲處，請問阿忠、阿強和阿勝等人有可能受到何種處置？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經阿清或其法定代理人之同意，向阿清道歉</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帶往某大樓工地加以性侵得逞。如果時光倒流，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性侵，而且說是為了教</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了解男生好保護自己不被侵害，並且威脅</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不可以告訴別人，不然就要毆打媽媽。</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雖然很痛苦，但她想只要媽媽不要被打，只要媽媽快樂，她就可以忍耐下去。妳對</w:t>
      </w:r>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告訴學校老師，甚至報警，尋求協助，擺脫性侵陰影，幸福不會存在於暴力之中。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113</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報警並且驗傷採證</w:t>
      </w:r>
    </w:p>
    <w:p w:rsidR="00F932E3"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Pr="000735DA" w:rsidRDefault="00AC6F87" w:rsidP="001F73C5">
      <w:pPr>
        <w:kinsoku w:val="0"/>
        <w:snapToGrid w:val="0"/>
        <w:ind w:leftChars="350" w:left="770"/>
        <w:jc w:val="both"/>
        <w:textAlignment w:val="center"/>
        <w:rPr>
          <w:rFonts w:eastAsiaTheme="minorEastAsia"/>
          <w:color w:val="000000" w:themeColor="text1"/>
          <w:sz w:val="24"/>
          <w:szCs w:val="24"/>
        </w:rPr>
      </w:pP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對於其姓名、出生年月日、住居所及其他足資識別其身分之資料均予保密。</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被害人之法定代理人、配偶、直系或三親等內旁系血親、家長、家屬、醫師、心理師、輔導人員或社工人員得於偵查或審判中，陪同被害人在場，並得陳述意見。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對被害人之訊問或詰問，得依聲請或依職權在法庭外為之，或利用聲音、影像傳送之科技設備或其他適當隔離措施，將被害人與被告或法官隔離。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在下列何種媒體上散布播送或刊登足以引誘、媒介、暗示或其他促使人為性交易之訊息者，處五年以下有期徒刑，得併科新臺幣一百萬元以下罰金。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我們每日的對話中，常會出現性別的刻板印象而不自知，下列何者帶有性別刻板印象？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生理性別雖然是天生的，細不細心是後天社會所型塑而成的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女生雖然天生就比較細心，但服務股長與細不細心無關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男人哭吧！不是罪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某校老師發現甲同學有同性戀傾向，遂在下課時罰甲同學跪地、抄寫經文，這位老師的作法違反下列哪一項法律？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w:t>
      </w:r>
      <w:r w:rsidR="00F932E3" w:rsidRPr="000735DA">
        <w:rPr>
          <w:rFonts w:eastAsiaTheme="minorEastAsia"/>
          <w:color w:val="000000" w:themeColor="text1"/>
          <w:sz w:val="24"/>
          <w:szCs w:val="24"/>
        </w:rPr>
        <w:lastRenderedPageBreak/>
        <w:t>，請問有什麼原因可能造成這種現象？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社會上普遍存在重女輕男的觀念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呈上題，若甲同學是你的同學，你發現他的性傾向為同性戀，你應該採取下列哪一種方法面對？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r w:rsidRPr="000735DA">
        <w:rPr>
          <w:rFonts w:eastAsiaTheme="minorEastAsia"/>
          <w:color w:val="000000" w:themeColor="text1"/>
          <w:sz w:val="24"/>
          <w:szCs w:val="24"/>
        </w:rPr>
        <w:t>以</w:t>
      </w:r>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，由司法程序處理即可</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AC6F8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8A" w:rsidRDefault="00D4238A" w:rsidP="007D2A90">
      <w:r>
        <w:separator/>
      </w:r>
    </w:p>
  </w:endnote>
  <w:endnote w:type="continuationSeparator" w:id="0">
    <w:p w:rsidR="00D4238A" w:rsidRDefault="00D4238A"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8A" w:rsidRDefault="00D4238A" w:rsidP="007D2A90">
      <w:r>
        <w:separator/>
      </w:r>
    </w:p>
  </w:footnote>
  <w:footnote w:type="continuationSeparator" w:id="0">
    <w:p w:rsidR="00D4238A" w:rsidRDefault="00D4238A"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C2C44"/>
    <w:rsid w:val="002E13C6"/>
    <w:rsid w:val="00343FB5"/>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615720"/>
    <w:rsid w:val="00664225"/>
    <w:rsid w:val="0067549E"/>
    <w:rsid w:val="006D3D23"/>
    <w:rsid w:val="00743090"/>
    <w:rsid w:val="007600E2"/>
    <w:rsid w:val="007D2A90"/>
    <w:rsid w:val="007E0EBA"/>
    <w:rsid w:val="007F2B1B"/>
    <w:rsid w:val="008009EC"/>
    <w:rsid w:val="00825912"/>
    <w:rsid w:val="00856EA2"/>
    <w:rsid w:val="00857322"/>
    <w:rsid w:val="00862A9B"/>
    <w:rsid w:val="00863018"/>
    <w:rsid w:val="008E4E19"/>
    <w:rsid w:val="008E79DD"/>
    <w:rsid w:val="008F222F"/>
    <w:rsid w:val="008F2DC5"/>
    <w:rsid w:val="00945850"/>
    <w:rsid w:val="00950FA0"/>
    <w:rsid w:val="00996344"/>
    <w:rsid w:val="009B15C3"/>
    <w:rsid w:val="009B2DFE"/>
    <w:rsid w:val="009C0F6E"/>
    <w:rsid w:val="009D63C4"/>
    <w:rsid w:val="009E61B3"/>
    <w:rsid w:val="009F26BF"/>
    <w:rsid w:val="00A00B63"/>
    <w:rsid w:val="00A448C7"/>
    <w:rsid w:val="00A67165"/>
    <w:rsid w:val="00A93132"/>
    <w:rsid w:val="00AC6F87"/>
    <w:rsid w:val="00AE6E91"/>
    <w:rsid w:val="00B13B6E"/>
    <w:rsid w:val="00B27398"/>
    <w:rsid w:val="00B77569"/>
    <w:rsid w:val="00BC7027"/>
    <w:rsid w:val="00BE0B61"/>
    <w:rsid w:val="00BE2FC4"/>
    <w:rsid w:val="00C6762B"/>
    <w:rsid w:val="00D04359"/>
    <w:rsid w:val="00D07B62"/>
    <w:rsid w:val="00D13917"/>
    <w:rsid w:val="00D15C5E"/>
    <w:rsid w:val="00D4238A"/>
    <w:rsid w:val="00D44ADC"/>
    <w:rsid w:val="00D61C40"/>
    <w:rsid w:val="00DC36DA"/>
    <w:rsid w:val="00DE1DBE"/>
    <w:rsid w:val="00DF5543"/>
    <w:rsid w:val="00E00412"/>
    <w:rsid w:val="00E50E5B"/>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B167-7F0A-4C76-8BB6-5B0A8371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2678</Words>
  <Characters>15266</Characters>
  <Application>Microsoft Office Word</Application>
  <DocSecurity>0</DocSecurity>
  <Lines>127</Lines>
  <Paragraphs>35</Paragraphs>
  <ScaleCrop>false</ScaleCrop>
  <Company>SYNNEX</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2015-08-07T03:01:00Z</cp:lastPrinted>
  <dcterms:created xsi:type="dcterms:W3CDTF">2016-08-08T02:24:00Z</dcterms:created>
  <dcterms:modified xsi:type="dcterms:W3CDTF">2016-08-08T02:24:00Z</dcterms:modified>
</cp:coreProperties>
</file>