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1B" w:rsidRPr="009909FE" w:rsidRDefault="00005D1B" w:rsidP="00005D1B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005D1B" w:rsidRPr="009909FE" w:rsidRDefault="00005D1B" w:rsidP="00005D1B">
      <w:pPr>
        <w:rPr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005D1B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電機科學生技藝競賽</w:t>
            </w:r>
            <w:bookmarkEnd w:id="0"/>
          </w:p>
        </w:tc>
      </w:tr>
      <w:tr w:rsidR="00005D1B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電機科工場</w:t>
            </w:r>
          </w:p>
        </w:tc>
      </w:tr>
      <w:tr w:rsidR="00005D1B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102年12月23日至102年12月27日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D1B" w:rsidRPr="009909FE" w:rsidRDefault="00005D1B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05D1B" w:rsidRPr="009909FE" w:rsidRDefault="00005D1B" w:rsidP="000F284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005D1B" w:rsidRPr="009909FE" w:rsidRDefault="00005D1B" w:rsidP="000F284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學生：256人</w:t>
            </w:r>
          </w:p>
        </w:tc>
      </w:tr>
      <w:tr w:rsidR="00005D1B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005D1B" w:rsidRPr="009909FE" w:rsidRDefault="00005D1B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一、競賽日期：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102年12月23日至102年12月27日</w:t>
            </w:r>
          </w:p>
          <w:p w:rsidR="00005D1B" w:rsidRPr="009909FE" w:rsidRDefault="00005D1B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二、競賽地點:電機科實習工場</w:t>
            </w:r>
          </w:p>
          <w:p w:rsidR="00005D1B" w:rsidRPr="009909FE" w:rsidRDefault="00005D1B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三、參加學生:電機科全體學生</w:t>
            </w:r>
          </w:p>
          <w:p w:rsidR="00005D1B" w:rsidRPr="009909FE" w:rsidRDefault="00005D1B" w:rsidP="000F284B">
            <w:pPr>
              <w:autoSpaceDE w:val="0"/>
              <w:autoSpaceDN w:val="0"/>
              <w:adjustRightInd w:val="0"/>
              <w:spacing w:line="440" w:lineRule="exact"/>
              <w:ind w:left="1960" w:hangingChars="700" w:hanging="1960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四、競賽試題: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一年級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室內配線</w:t>
            </w:r>
          </w:p>
          <w:p w:rsidR="00005D1B" w:rsidRPr="009909FE" w:rsidRDefault="00005D1B" w:rsidP="000F284B">
            <w:pPr>
              <w:autoSpaceDE w:val="0"/>
              <w:autoSpaceDN w:val="0"/>
              <w:adjustRightInd w:val="0"/>
              <w:spacing w:line="440" w:lineRule="exact"/>
              <w:ind w:leftChars="813" w:left="1951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,Bold" w:hint="eastAsia"/>
                <w:bCs/>
                <w:color w:val="000000"/>
                <w:kern w:val="0"/>
                <w:sz w:val="28"/>
                <w:szCs w:val="28"/>
              </w:rPr>
              <w:t>二年級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工業配線</w:t>
            </w:r>
          </w:p>
          <w:p w:rsidR="00005D1B" w:rsidRPr="009909FE" w:rsidRDefault="00005D1B" w:rsidP="000F284B">
            <w:pPr>
              <w:autoSpaceDE w:val="0"/>
              <w:autoSpaceDN w:val="0"/>
              <w:adjustRightInd w:val="0"/>
              <w:spacing w:line="440" w:lineRule="exact"/>
              <w:ind w:leftChars="813" w:left="1951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三</w:t>
            </w:r>
            <w:proofErr w:type="gramEnd"/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年級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機電整合</w:t>
            </w:r>
          </w:p>
        </w:tc>
      </w:tr>
      <w:tr w:rsidR="00005D1B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005D1B" w:rsidRPr="009909FE" w:rsidRDefault="00005D1B" w:rsidP="000F284B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005D1B" w:rsidRPr="009909FE" w:rsidRDefault="00005D1B" w:rsidP="000F284B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102年12月23日至102年12月27日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，舉辦「102學年度電機科學生技藝競賽」活動，參與對象為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電機科全體學生。本活動主要目的：</w:t>
            </w:r>
          </w:p>
          <w:p w:rsidR="00005D1B" w:rsidRPr="009909FE" w:rsidRDefault="00005D1B" w:rsidP="000F284B">
            <w:pPr>
              <w:spacing w:line="440" w:lineRule="exact"/>
              <w:ind w:leftChars="179" w:left="990" w:hangingChars="200" w:hanging="56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一、為提昇學生之技能能力，增加學生專業知能及技術。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競賽依照年級區分，學科範圍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為室配、工配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、機電檢定學科考題；術科則以專業實習為主。</w:t>
            </w:r>
          </w:p>
          <w:p w:rsidR="00005D1B" w:rsidRPr="009909FE" w:rsidRDefault="00005D1B" w:rsidP="000F284B">
            <w:pPr>
              <w:spacing w:line="440" w:lineRule="exact"/>
              <w:ind w:leftChars="176" w:left="982" w:hangingChars="200" w:hanging="56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二、鼓勵學校學生利用課餘進修、研習，增進專業知能以提高學習效果，營造良好風氣。</w:t>
            </w:r>
          </w:p>
          <w:p w:rsidR="00005D1B" w:rsidRPr="009909FE" w:rsidRDefault="00005D1B" w:rsidP="000F284B">
            <w:pPr>
              <w:spacing w:line="440" w:lineRule="exact"/>
              <w:ind w:leftChars="179" w:left="43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三、增進教師教學知能，改良教學方式，提供學生多元學習管道。</w:t>
            </w:r>
          </w:p>
          <w:p w:rsidR="00005D1B" w:rsidRPr="009909FE" w:rsidRDefault="00005D1B" w:rsidP="000F284B">
            <w:pPr>
              <w:spacing w:line="440" w:lineRule="exact"/>
              <w:ind w:leftChars="179" w:left="43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四、預期發覺優秀同學以培育成國家級選手之成果</w:t>
            </w:r>
          </w:p>
          <w:p w:rsidR="00005D1B" w:rsidRPr="009909FE" w:rsidRDefault="00005D1B" w:rsidP="000F284B">
            <w:pPr>
              <w:spacing w:line="440" w:lineRule="exact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005D1B" w:rsidRPr="009909FE" w:rsidRDefault="00005D1B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5D1B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color w:val="000000"/>
              </w:rPr>
            </w:pPr>
            <w:r w:rsidRPr="009909FE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50870" cy="2335530"/>
                  <wp:effectExtent l="0" t="0" r="0" b="7620"/>
                  <wp:docPr id="90" name="圖片 90" descr="IMG_5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IMG_5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870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4675" cy="2335530"/>
                  <wp:effectExtent l="0" t="0" r="9525" b="7620"/>
                  <wp:docPr id="89" name="圖片 89" descr="IMG_5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IMG_5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D1B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005D1B" w:rsidRPr="009909FE" w:rsidRDefault="00005D1B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一年級學生學科考試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任課教師實施一年級監考學科</w:t>
            </w:r>
          </w:p>
        </w:tc>
      </w:tr>
      <w:tr w:rsidR="00005D1B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4675" cy="2335530"/>
                  <wp:effectExtent l="0" t="0" r="9525" b="7620"/>
                  <wp:docPr id="88" name="圖片 88" descr="IMG_5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IMG_5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4675" cy="2335530"/>
                  <wp:effectExtent l="0" t="0" r="9525" b="7620"/>
                  <wp:docPr id="87" name="圖片 87" descr="IMG_5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IMG_5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D1B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005D1B" w:rsidRPr="009909FE" w:rsidRDefault="00005D1B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二年級學生學科考試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任課教師實施二年級監考術科</w:t>
            </w:r>
          </w:p>
        </w:tc>
      </w:tr>
      <w:tr w:rsidR="00005D1B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114675" cy="2335530"/>
                  <wp:effectExtent l="0" t="0" r="9525" b="7620"/>
                  <wp:docPr id="86" name="圖片 86" descr="IMG_5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IMG_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005D1B" w:rsidRPr="009909FE" w:rsidRDefault="00005D1B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4675" cy="2335530"/>
                  <wp:effectExtent l="0" t="0" r="9525" b="7620"/>
                  <wp:docPr id="85" name="圖片 85" descr="IMG_5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IMG_5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D1B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005D1B" w:rsidRPr="009909FE" w:rsidRDefault="00005D1B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9909FE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</w:rPr>
              <w:t>年級學生學科考試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005D1B" w:rsidRPr="009909FE" w:rsidRDefault="00005D1B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任課教師實施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</w:rPr>
              <w:t>年級監考術科</w:t>
            </w:r>
          </w:p>
        </w:tc>
      </w:tr>
    </w:tbl>
    <w:p w:rsidR="00005D1B" w:rsidRPr="009909FE" w:rsidRDefault="00005D1B" w:rsidP="00005D1B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005D1B" w:rsidRPr="009909FE" w:rsidRDefault="00005D1B" w:rsidP="00005D1B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895B59" w:rsidRPr="00005D1B" w:rsidRDefault="00895B59" w:rsidP="00005D1B"/>
    <w:sectPr w:rsidR="00895B59" w:rsidRPr="00005D1B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005D1B"/>
    <w:rsid w:val="000B1D5E"/>
    <w:rsid w:val="002635A5"/>
    <w:rsid w:val="0056152B"/>
    <w:rsid w:val="00717755"/>
    <w:rsid w:val="00895B59"/>
    <w:rsid w:val="009654CE"/>
    <w:rsid w:val="009711A6"/>
    <w:rsid w:val="00995A39"/>
    <w:rsid w:val="00B95EC0"/>
    <w:rsid w:val="00BC135A"/>
    <w:rsid w:val="00D13BA5"/>
    <w:rsid w:val="00D97395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542</Characters>
  <Application>Microsoft Office Word</Application>
  <DocSecurity>0</DocSecurity>
  <Lines>4</Lines>
  <Paragraphs>1</Paragraphs>
  <ScaleCrop>false</ScaleCrop>
  <Company>SYNNEX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2014-08-13T04:03:00Z</dcterms:created>
  <dcterms:modified xsi:type="dcterms:W3CDTF">2014-08-13T04:03:00Z</dcterms:modified>
</cp:coreProperties>
</file>