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2E" w:rsidRDefault="00A5282E" w:rsidP="00A5282E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6"/>
          <w:szCs w:val="36"/>
        </w:rPr>
        <w:t>高英高級工商職業學校103學年度活動成果</w:t>
      </w:r>
    </w:p>
    <w:p w:rsidR="00A5282E" w:rsidRDefault="00A5282E" w:rsidP="00A5282E"/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15"/>
        <w:gridCol w:w="3234"/>
        <w:gridCol w:w="1630"/>
        <w:gridCol w:w="1559"/>
        <w:gridCol w:w="2168"/>
      </w:tblGrid>
      <w:tr w:rsidR="00A5282E" w:rsidRPr="00382686" w:rsidTr="001C5E30">
        <w:trPr>
          <w:trHeight w:val="567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A5282E" w:rsidRPr="00382686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8591" w:type="dxa"/>
            <w:gridSpan w:val="4"/>
            <w:shd w:val="clear" w:color="auto" w:fill="auto"/>
            <w:vAlign w:val="center"/>
          </w:tcPr>
          <w:p w:rsidR="00A5282E" w:rsidRPr="00382686" w:rsidRDefault="00A5282E" w:rsidP="001C5E3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color w:val="333333"/>
                <w:kern w:val="0"/>
                <w:sz w:val="28"/>
                <w:szCs w:val="28"/>
              </w:rPr>
              <w:t>103</w:t>
            </w:r>
            <w:r w:rsidRPr="00382686">
              <w:rPr>
                <w:rFonts w:eastAsia="標楷體"/>
                <w:color w:val="333333"/>
                <w:kern w:val="0"/>
                <w:sz w:val="28"/>
                <w:szCs w:val="28"/>
              </w:rPr>
              <w:t>學年度『</w:t>
            </w:r>
            <w:r w:rsidRPr="00382686">
              <w:rPr>
                <w:rFonts w:eastAsia="標楷體"/>
                <w:color w:val="333333"/>
                <w:kern w:val="0"/>
                <w:sz w:val="28"/>
                <w:szCs w:val="28"/>
              </w:rPr>
              <w:t>921</w:t>
            </w:r>
            <w:r w:rsidRPr="00382686">
              <w:rPr>
                <w:rFonts w:eastAsia="標楷體"/>
                <w:color w:val="333333"/>
                <w:kern w:val="0"/>
                <w:sz w:val="28"/>
                <w:szCs w:val="28"/>
              </w:rPr>
              <w:t>國家防災日』防震防災暨逃生疏散演練</w:t>
            </w:r>
          </w:p>
        </w:tc>
      </w:tr>
      <w:tr w:rsidR="00A5282E" w:rsidRPr="00382686" w:rsidTr="001C5E30">
        <w:trPr>
          <w:trHeight w:val="567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A5282E" w:rsidRPr="00382686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主辦單位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A5282E" w:rsidRPr="00382686" w:rsidRDefault="00A5282E" w:rsidP="001C5E30">
            <w:pPr>
              <w:jc w:val="both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Pr="00382686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382686">
              <w:rPr>
                <w:rFonts w:eastAsia="標楷體"/>
                <w:sz w:val="28"/>
                <w:szCs w:val="28"/>
              </w:rPr>
              <w:t>處</w:t>
            </w:r>
            <w:proofErr w:type="gramStart"/>
            <w:r>
              <w:rPr>
                <w:rFonts w:eastAsia="標楷體"/>
                <w:sz w:val="28"/>
                <w:szCs w:val="28"/>
              </w:rPr>
              <w:t>—</w:t>
            </w:r>
            <w:proofErr w:type="gramEnd"/>
            <w:r w:rsidRPr="00382686">
              <w:rPr>
                <w:rFonts w:eastAsia="標楷體"/>
                <w:sz w:val="28"/>
                <w:szCs w:val="28"/>
              </w:rPr>
              <w:t>教官室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5282E" w:rsidRPr="00382686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活動地點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:rsidR="00A5282E" w:rsidRPr="00382686" w:rsidRDefault="00A5282E" w:rsidP="001C5E30">
            <w:pPr>
              <w:jc w:val="both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本校操場</w:t>
            </w:r>
          </w:p>
        </w:tc>
      </w:tr>
      <w:tr w:rsidR="00A5282E" w:rsidRPr="00382686" w:rsidTr="001C5E30">
        <w:trPr>
          <w:trHeight w:val="628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A5282E" w:rsidRPr="00382686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活動日期</w:t>
            </w:r>
          </w:p>
        </w:tc>
        <w:tc>
          <w:tcPr>
            <w:tcW w:w="4864" w:type="dxa"/>
            <w:gridSpan w:val="2"/>
            <w:shd w:val="clear" w:color="auto" w:fill="auto"/>
            <w:vAlign w:val="center"/>
          </w:tcPr>
          <w:p w:rsidR="00A5282E" w:rsidRPr="00382686" w:rsidRDefault="00A5282E" w:rsidP="001C5E30">
            <w:pPr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103</w:t>
            </w:r>
            <w:r w:rsidRPr="00382686">
              <w:rPr>
                <w:rFonts w:eastAsia="標楷體"/>
                <w:sz w:val="28"/>
                <w:szCs w:val="28"/>
              </w:rPr>
              <w:t>年</w:t>
            </w:r>
            <w:r w:rsidRPr="00382686">
              <w:rPr>
                <w:rFonts w:eastAsia="標楷體"/>
                <w:sz w:val="28"/>
                <w:szCs w:val="28"/>
              </w:rPr>
              <w:t>09</w:t>
            </w:r>
            <w:r w:rsidRPr="00382686">
              <w:rPr>
                <w:rFonts w:eastAsia="標楷體"/>
                <w:sz w:val="28"/>
                <w:szCs w:val="28"/>
              </w:rPr>
              <w:t>月</w:t>
            </w:r>
            <w:r w:rsidRPr="00382686">
              <w:rPr>
                <w:rFonts w:eastAsia="標楷體"/>
                <w:sz w:val="28"/>
                <w:szCs w:val="28"/>
              </w:rPr>
              <w:t>19</w:t>
            </w:r>
            <w:r w:rsidRPr="00382686">
              <w:rPr>
                <w:rFonts w:eastAsia="標楷體"/>
                <w:sz w:val="28"/>
                <w:szCs w:val="28"/>
              </w:rPr>
              <w:t>日（星期五）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282E" w:rsidRPr="00382686" w:rsidRDefault="00A5282E" w:rsidP="001C5E3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參加人數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5282E" w:rsidRPr="00382686" w:rsidRDefault="00A5282E" w:rsidP="001C5E3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全校師生</w:t>
            </w:r>
          </w:p>
        </w:tc>
      </w:tr>
      <w:tr w:rsidR="00A5282E" w:rsidRPr="00382686" w:rsidTr="001C5E30">
        <w:trPr>
          <w:trHeight w:val="510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A5282E" w:rsidRPr="00382686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82686"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8591" w:type="dxa"/>
            <w:gridSpan w:val="4"/>
            <w:shd w:val="clear" w:color="auto" w:fill="auto"/>
            <w:vAlign w:val="center"/>
          </w:tcPr>
          <w:p w:rsidR="00A5282E" w:rsidRPr="00382686" w:rsidRDefault="00A5282E" w:rsidP="001C5E30">
            <w:pPr>
              <w:widowControl/>
              <w:snapToGrid w:val="0"/>
              <w:spacing w:line="360" w:lineRule="exact"/>
              <w:ind w:leftChars="-4" w:left="-2" w:hangingChars="3" w:hanging="8"/>
              <w:jc w:val="both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382686">
              <w:rPr>
                <w:rFonts w:eastAsia="標楷體"/>
                <w:color w:val="333333"/>
                <w:kern w:val="0"/>
                <w:sz w:val="28"/>
                <w:szCs w:val="28"/>
              </w:rPr>
              <w:t>國家防災日防震、防災及逃生演練與宣導</w:t>
            </w:r>
          </w:p>
        </w:tc>
      </w:tr>
      <w:tr w:rsidR="00A5282E" w:rsidRPr="00F51104" w:rsidTr="001C5E30">
        <w:trPr>
          <w:trHeight w:val="510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A5282E" w:rsidRPr="00F51104" w:rsidRDefault="00A5282E" w:rsidP="001C5E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104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8591" w:type="dxa"/>
            <w:gridSpan w:val="4"/>
            <w:shd w:val="clear" w:color="auto" w:fill="auto"/>
            <w:vAlign w:val="center"/>
          </w:tcPr>
          <w:p w:rsidR="00A5282E" w:rsidRPr="00382686" w:rsidRDefault="00A5282E" w:rsidP="001C5E30">
            <w:pPr>
              <w:shd w:val="clear" w:color="auto" w:fill="FFFFFF"/>
              <w:spacing w:before="100" w:beforeAutospacing="1" w:after="360" w:line="300" w:lineRule="atLeas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8268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配合</w:t>
            </w:r>
            <w:r w:rsidRPr="0038268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921</w:t>
            </w:r>
            <w:r w:rsidRPr="0038268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國家防災日辦理校園防震、防災及逃生演練，並由校長與大寮區公所王區長共同主持，王區長於致詞中除了讚揚學校榮獲</w:t>
            </w:r>
            <w:r w:rsidRPr="0038268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WHO</w:t>
            </w:r>
            <w:r w:rsidRPr="0038268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國際安全學校認證外，並表示本項演練是非常有意義的活動，因為每個人一定要養成防災避難的觀念，在災害意外狀況發生時，才能在第一時間逃生，確保個人生命的安全。</w:t>
            </w:r>
          </w:p>
          <w:p w:rsidR="00A5282E" w:rsidRDefault="00A5282E" w:rsidP="001C5E30">
            <w:pPr>
              <w:widowControl/>
              <w:shd w:val="clear" w:color="auto" w:fill="FFFFFF"/>
              <w:spacing w:before="100" w:beforeAutospacing="1" w:line="300" w:lineRule="atLeas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38268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本次參加演練師生共計</w:t>
            </w:r>
            <w:r w:rsidRPr="0038268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2,400</w:t>
            </w:r>
            <w:r w:rsidRPr="0038268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人，演練項目包含地震的避難、滅火器使用、緩降機逃生、心肺復甦術及專車逃生的示範演練及操作，當日演練並邀請大寮消防分隊共同協助及實施講解，其中校長更與王區長共同操作如何使用滅火器，藉由校長的親自操作，更能加深的每位師生的印象，使防災避難的演練達到最好的教育效果。</w:t>
            </w:r>
          </w:p>
          <w:p w:rsidR="00A5282E" w:rsidRDefault="00A5282E" w:rsidP="001C5E30">
            <w:pPr>
              <w:widowControl/>
              <w:shd w:val="clear" w:color="auto" w:fill="FFFFFF"/>
              <w:spacing w:before="100" w:beforeAutospacing="1" w:line="3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5282E" w:rsidRPr="00F51104" w:rsidRDefault="00A5282E" w:rsidP="001C5E30">
            <w:pPr>
              <w:widowControl/>
              <w:shd w:val="clear" w:color="auto" w:fill="FFFFFF"/>
              <w:spacing w:before="100" w:beforeAutospacing="1" w:line="3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5282E" w:rsidRPr="00F51104" w:rsidRDefault="00A5282E" w:rsidP="001C5E3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pPr w:leftFromText="180" w:rightFromText="180" w:horzAnchor="margin" w:tblpXSpec="center" w:tblpY="-44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8"/>
        <w:gridCol w:w="3564"/>
        <w:gridCol w:w="1666"/>
        <w:gridCol w:w="3448"/>
      </w:tblGrid>
      <w:tr w:rsidR="00A5282E" w:rsidRPr="00864C83" w:rsidTr="00A5282E">
        <w:trPr>
          <w:trHeight w:val="4088"/>
        </w:trPr>
        <w:tc>
          <w:tcPr>
            <w:tcW w:w="5092" w:type="dxa"/>
            <w:gridSpan w:val="2"/>
            <w:shd w:val="clear" w:color="auto" w:fill="auto"/>
            <w:vAlign w:val="center"/>
          </w:tcPr>
          <w:p w:rsidR="00A5282E" w:rsidRPr="00864C83" w:rsidRDefault="00A5282E" w:rsidP="00A5282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lastRenderedPageBreak/>
              <w:drawing>
                <wp:inline distT="0" distB="0" distL="0" distR="0" wp14:anchorId="6CB5E5CF" wp14:editId="193E27CB">
                  <wp:extent cx="3060000" cy="2340000"/>
                  <wp:effectExtent l="0" t="0" r="7620" b="3175"/>
                  <wp:docPr id="14" name="圖片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675.JP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:rsidR="00A5282E" w:rsidRPr="00864C83" w:rsidRDefault="00A5282E" w:rsidP="00A5282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00895850" wp14:editId="300DA611">
                  <wp:extent cx="3060000" cy="2340000"/>
                  <wp:effectExtent l="0" t="0" r="7620" b="3175"/>
                  <wp:docPr id="13" name="圖片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8489.JPG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82E" w:rsidRPr="00082C66" w:rsidTr="00A5282E">
        <w:trPr>
          <w:trHeight w:val="463"/>
        </w:trPr>
        <w:tc>
          <w:tcPr>
            <w:tcW w:w="1528" w:type="dxa"/>
            <w:shd w:val="clear" w:color="auto" w:fill="auto"/>
            <w:vAlign w:val="center"/>
          </w:tcPr>
          <w:p w:rsidR="00A5282E" w:rsidRPr="00041C04" w:rsidRDefault="00A5282E" w:rsidP="001C5E30">
            <w:pPr>
              <w:jc w:val="both"/>
              <w:rPr>
                <w:rFonts w:ascii="標楷體" w:eastAsia="標楷體" w:hAnsi="標楷體"/>
                <w:b/>
              </w:rPr>
            </w:pPr>
            <w:r w:rsidRPr="00041C04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A5282E" w:rsidRPr="00082C66" w:rsidRDefault="00A5282E" w:rsidP="001C5E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防震災掩蔽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5282E" w:rsidRPr="00041C04" w:rsidRDefault="00A5282E" w:rsidP="001C5E30">
            <w:pPr>
              <w:jc w:val="both"/>
              <w:rPr>
                <w:rFonts w:ascii="標楷體" w:eastAsia="標楷體" w:hAnsi="標楷體"/>
                <w:b/>
              </w:rPr>
            </w:pPr>
            <w:r w:rsidRPr="00041C04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A5282E" w:rsidRPr="00082C66" w:rsidRDefault="00A5282E" w:rsidP="001C5E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疏散避難演練</w:t>
            </w:r>
          </w:p>
        </w:tc>
      </w:tr>
      <w:tr w:rsidR="00A5282E" w:rsidRPr="00864C83" w:rsidTr="00A5282E">
        <w:trPr>
          <w:trHeight w:val="4026"/>
        </w:trPr>
        <w:tc>
          <w:tcPr>
            <w:tcW w:w="5092" w:type="dxa"/>
            <w:gridSpan w:val="2"/>
            <w:shd w:val="clear" w:color="auto" w:fill="auto"/>
          </w:tcPr>
          <w:p w:rsidR="00A5282E" w:rsidRPr="00864C83" w:rsidRDefault="00A5282E" w:rsidP="001C5E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65072870" wp14:editId="5EA73BE9">
                  <wp:extent cx="3060000" cy="2340000"/>
                  <wp:effectExtent l="0" t="0" r="7620" b="3175"/>
                  <wp:docPr id="10" name="圖片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321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shd w:val="clear" w:color="auto" w:fill="auto"/>
          </w:tcPr>
          <w:p w:rsidR="00A5282E" w:rsidRPr="00864C83" w:rsidRDefault="00A5282E" w:rsidP="001C5E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50B230B6" wp14:editId="5F039281">
                  <wp:extent cx="3060000" cy="2340000"/>
                  <wp:effectExtent l="0" t="0" r="7620" b="3175"/>
                  <wp:docPr id="4" name="圖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MG_8141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82E" w:rsidRPr="00082C66" w:rsidTr="00A5282E">
        <w:trPr>
          <w:trHeight w:val="476"/>
        </w:trPr>
        <w:tc>
          <w:tcPr>
            <w:tcW w:w="1528" w:type="dxa"/>
            <w:shd w:val="clear" w:color="auto" w:fill="auto"/>
            <w:vAlign w:val="center"/>
          </w:tcPr>
          <w:p w:rsidR="00A5282E" w:rsidRPr="00041C04" w:rsidRDefault="00A5282E" w:rsidP="001C5E30">
            <w:pPr>
              <w:jc w:val="both"/>
              <w:rPr>
                <w:rFonts w:ascii="標楷體" w:eastAsia="標楷體" w:hAnsi="標楷體"/>
                <w:b/>
              </w:rPr>
            </w:pPr>
            <w:r w:rsidRPr="00041C04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A5282E" w:rsidRPr="00082C66" w:rsidRDefault="00A5282E" w:rsidP="001C5E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滅火器使用演練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5282E" w:rsidRPr="00041C04" w:rsidRDefault="00A5282E" w:rsidP="001C5E30">
            <w:pPr>
              <w:jc w:val="both"/>
              <w:rPr>
                <w:rFonts w:ascii="標楷體" w:eastAsia="標楷體" w:hAnsi="標楷體"/>
                <w:b/>
              </w:rPr>
            </w:pPr>
            <w:r w:rsidRPr="00041C04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A5282E" w:rsidRPr="00082C66" w:rsidRDefault="00A5282E" w:rsidP="001C5E3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緩降機使用演練</w:t>
            </w:r>
          </w:p>
        </w:tc>
      </w:tr>
      <w:tr w:rsidR="00A5282E" w:rsidRPr="00864C83" w:rsidTr="00A5282E">
        <w:trPr>
          <w:trHeight w:val="4034"/>
        </w:trPr>
        <w:tc>
          <w:tcPr>
            <w:tcW w:w="5092" w:type="dxa"/>
            <w:gridSpan w:val="2"/>
            <w:shd w:val="clear" w:color="auto" w:fill="auto"/>
            <w:vAlign w:val="center"/>
          </w:tcPr>
          <w:p w:rsidR="00A5282E" w:rsidRPr="00864C83" w:rsidRDefault="00A5282E" w:rsidP="001C5E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73A50343" wp14:editId="1C7B09A4">
                  <wp:extent cx="3060000" cy="2340000"/>
                  <wp:effectExtent l="0" t="0" r="7620" b="3175"/>
                  <wp:docPr id="2" name="圖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MG_8193.JP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:rsidR="00A5282E" w:rsidRPr="00864C83" w:rsidRDefault="00A5282E" w:rsidP="001C5E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372DAC6C" wp14:editId="6E3C8EE3">
                  <wp:extent cx="3060000" cy="2340000"/>
                  <wp:effectExtent l="0" t="0" r="7620" b="3175"/>
                  <wp:docPr id="9" name="圖片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705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82E" w:rsidRPr="00082C66" w:rsidTr="00A5282E">
        <w:trPr>
          <w:trHeight w:val="527"/>
        </w:trPr>
        <w:tc>
          <w:tcPr>
            <w:tcW w:w="1528" w:type="dxa"/>
            <w:shd w:val="clear" w:color="auto" w:fill="auto"/>
            <w:vAlign w:val="center"/>
          </w:tcPr>
          <w:p w:rsidR="00A5282E" w:rsidRPr="00041C04" w:rsidRDefault="00A5282E" w:rsidP="001C5E30">
            <w:pPr>
              <w:jc w:val="both"/>
              <w:rPr>
                <w:rFonts w:ascii="標楷體" w:eastAsia="標楷體" w:hAnsi="標楷體"/>
                <w:b/>
              </w:rPr>
            </w:pPr>
            <w:r w:rsidRPr="00041C04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A5282E" w:rsidRPr="00082C66" w:rsidRDefault="00A5282E" w:rsidP="001C5E3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學生專車疏散演練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5282E" w:rsidRPr="00041C04" w:rsidRDefault="00A5282E" w:rsidP="001C5E30">
            <w:pPr>
              <w:jc w:val="both"/>
              <w:rPr>
                <w:rFonts w:ascii="標楷體" w:eastAsia="標楷體" w:hAnsi="標楷體"/>
                <w:b/>
              </w:rPr>
            </w:pPr>
            <w:r w:rsidRPr="00041C04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A5282E" w:rsidRPr="00082C66" w:rsidRDefault="00A5282E" w:rsidP="001C5E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心肺復甦術示範教學</w:t>
            </w:r>
          </w:p>
        </w:tc>
      </w:tr>
    </w:tbl>
    <w:p w:rsidR="00A5282E" w:rsidRPr="000B04E1" w:rsidRDefault="00A5282E" w:rsidP="00A5282E">
      <w:pPr>
        <w:rPr>
          <w:rFonts w:ascii="標楷體" w:eastAsia="標楷體" w:hAnsi="標楷體"/>
        </w:rPr>
      </w:pPr>
      <w:bookmarkStart w:id="0" w:name="_GoBack"/>
      <w:bookmarkEnd w:id="0"/>
    </w:p>
    <w:sectPr w:rsidR="00A5282E" w:rsidRPr="000B04E1" w:rsidSect="00A528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0084"/>
    <w:multiLevelType w:val="multilevel"/>
    <w:tmpl w:val="219A57AC"/>
    <w:lvl w:ilvl="0">
      <w:start w:val="1"/>
      <w:numFmt w:val="taiwaneseCountingThousand"/>
      <w:pStyle w:val="a"/>
      <w:suff w:val="nothing"/>
      <w:lvlText w:val="%1、"/>
      <w:lvlJc w:val="left"/>
      <w:pPr>
        <w:ind w:left="889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0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6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1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1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6"/>
        </w:tabs>
        <w:ind w:left="3826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3"/>
        </w:tabs>
        <w:ind w:left="4393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1"/>
        </w:tabs>
        <w:ind w:left="510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2E"/>
    <w:rsid w:val="003B0976"/>
    <w:rsid w:val="006207CD"/>
    <w:rsid w:val="00A5282E"/>
    <w:rsid w:val="00BB32A7"/>
    <w:rsid w:val="00CE3EEB"/>
    <w:rsid w:val="00E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28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52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A5282E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說明條列"/>
    <w:basedOn w:val="a0"/>
    <w:rsid w:val="00BB32A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28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52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A5282E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說明條列"/>
    <w:basedOn w:val="a0"/>
    <w:rsid w:val="00BB32A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>SYNNEX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教官室</dc:creator>
  <cp:lastModifiedBy>user</cp:lastModifiedBy>
  <cp:revision>3</cp:revision>
  <dcterms:created xsi:type="dcterms:W3CDTF">2016-03-29T09:34:00Z</dcterms:created>
  <dcterms:modified xsi:type="dcterms:W3CDTF">2016-03-29T09:36:00Z</dcterms:modified>
</cp:coreProperties>
</file>