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43" w:rsidRDefault="00064F43" w:rsidP="00064F43">
      <w:pPr>
        <w:ind w:left="1922" w:hangingChars="600" w:hanging="1922"/>
        <w:jc w:val="center"/>
        <w:rPr>
          <w:rFonts w:ascii="標楷體" w:eastAsia="標楷體"/>
          <w:b/>
          <w:sz w:val="32"/>
          <w:szCs w:val="32"/>
        </w:rPr>
      </w:pPr>
      <w:bookmarkStart w:id="0" w:name="_Toc253143658"/>
      <w:bookmarkStart w:id="1" w:name="_GoBack"/>
      <w:bookmarkEnd w:id="1"/>
      <w:r>
        <w:rPr>
          <w:rFonts w:ascii="標楷體" w:eastAsia="標楷體" w:hint="eastAsia"/>
          <w:b/>
          <w:sz w:val="32"/>
          <w:szCs w:val="32"/>
        </w:rPr>
        <w:t>高英高級工商職業學校教職員工任用敘薪辦法</w:t>
      </w:r>
      <w:bookmarkEnd w:id="0"/>
    </w:p>
    <w:p w:rsidR="00064F43" w:rsidRDefault="00064F43" w:rsidP="00064F43">
      <w:pPr>
        <w:snapToGrid w:val="0"/>
        <w:jc w:val="center"/>
        <w:rPr>
          <w:rFonts w:ascii="標楷體" w:eastAsia="標楷體" w:hint="eastAsia"/>
          <w:b/>
          <w:sz w:val="28"/>
          <w:szCs w:val="28"/>
        </w:rPr>
      </w:pPr>
    </w:p>
    <w:p w:rsidR="00064F43" w:rsidRDefault="00064F43" w:rsidP="00064F43">
      <w:pPr>
        <w:spacing w:line="240" w:lineRule="exact"/>
        <w:jc w:val="right"/>
        <w:rPr>
          <w:rFonts w:ascii="標楷體" w:eastAsia="標楷體" w:hint="eastAsia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2"/>
          <w:attr w:name="Year" w:val="1983"/>
        </w:smartTagPr>
        <w:r>
          <w:rPr>
            <w:rFonts w:ascii="標楷體" w:eastAsia="標楷體" w:hint="eastAsia"/>
            <w:sz w:val="20"/>
          </w:rPr>
          <w:t>83年12月17日</w:t>
        </w:r>
      </w:smartTag>
      <w:r>
        <w:rPr>
          <w:rFonts w:ascii="標楷體" w:eastAsia="標楷體" w:hint="eastAsia"/>
          <w:sz w:val="20"/>
        </w:rPr>
        <w:t>第6屆第11次董事會議通過</w:t>
      </w:r>
    </w:p>
    <w:p w:rsidR="00064F43" w:rsidRDefault="00064F43" w:rsidP="00064F43">
      <w:pPr>
        <w:spacing w:line="240" w:lineRule="exact"/>
        <w:jc w:val="right"/>
        <w:rPr>
          <w:rFonts w:eastAsia="標楷體" w:hint="eastAsia"/>
          <w:sz w:val="20"/>
        </w:rPr>
      </w:pPr>
      <w:r>
        <w:rPr>
          <w:rFonts w:ascii="標楷體" w:eastAsia="標楷體" w:hint="eastAsia"/>
          <w:sz w:val="20"/>
        </w:rPr>
        <w:t>94年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"/>
          <w:attr w:name="Year" w:val="2012"/>
        </w:smartTagPr>
        <w:r>
          <w:rPr>
            <w:rFonts w:ascii="標楷體" w:eastAsia="標楷體" w:hint="eastAsia"/>
            <w:sz w:val="20"/>
          </w:rPr>
          <w:t>1月11日</w:t>
        </w:r>
      </w:smartTag>
      <w:r>
        <w:rPr>
          <w:rFonts w:ascii="標楷體" w:eastAsia="標楷體" w:hint="eastAsia"/>
          <w:sz w:val="20"/>
        </w:rPr>
        <w:t xml:space="preserve"> 教育部 台人（一）字第0930175267</w:t>
      </w:r>
      <w:r>
        <w:rPr>
          <w:rFonts w:eastAsia="標楷體"/>
          <w:sz w:val="20"/>
        </w:rPr>
        <w:t>E</w:t>
      </w:r>
      <w:r>
        <w:rPr>
          <w:rFonts w:eastAsia="標楷體" w:hint="eastAsia"/>
          <w:sz w:val="20"/>
        </w:rPr>
        <w:t>號函修正</w:t>
      </w:r>
    </w:p>
    <w:p w:rsidR="00064F43" w:rsidRDefault="00064F43" w:rsidP="00064F43">
      <w:pPr>
        <w:spacing w:line="240" w:lineRule="exact"/>
        <w:jc w:val="right"/>
        <w:rPr>
          <w:rFonts w:eastAsia="標楷體" w:hint="eastAsia"/>
          <w:sz w:val="20"/>
        </w:rPr>
      </w:pPr>
      <w:r>
        <w:rPr>
          <w:rFonts w:ascii="標楷體" w:eastAsia="標楷體" w:hint="eastAsia"/>
          <w:sz w:val="20"/>
        </w:rPr>
        <w:t>97年9月1日 校務會議</w:t>
      </w:r>
      <w:r>
        <w:rPr>
          <w:rFonts w:eastAsia="標楷體" w:hint="eastAsia"/>
          <w:sz w:val="20"/>
        </w:rPr>
        <w:t>修訂通過</w:t>
      </w:r>
    </w:p>
    <w:p w:rsidR="00C50AA3" w:rsidRDefault="00C50AA3" w:rsidP="00064F43">
      <w:pPr>
        <w:spacing w:line="240" w:lineRule="exact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100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5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19</w:t>
      </w:r>
      <w:r>
        <w:rPr>
          <w:rFonts w:eastAsia="標楷體" w:hint="eastAsia"/>
          <w:sz w:val="20"/>
        </w:rPr>
        <w:t>日董事會會議修訂通過</w:t>
      </w:r>
    </w:p>
    <w:p w:rsidR="00064F43" w:rsidRDefault="00064F43" w:rsidP="00064F43">
      <w:pPr>
        <w:spacing w:line="240" w:lineRule="exact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101年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8"/>
          <w:attr w:name="Year" w:val="2012"/>
        </w:smartTagPr>
        <w:r>
          <w:rPr>
            <w:rFonts w:ascii="標楷體" w:eastAsia="標楷體" w:hAnsi="標楷體" w:hint="eastAsia"/>
            <w:sz w:val="20"/>
          </w:rPr>
          <w:t>8月29日</w:t>
        </w:r>
      </w:smartTag>
      <w:r>
        <w:rPr>
          <w:rFonts w:ascii="標楷體" w:eastAsia="標楷體" w:hAnsi="標楷體" w:hint="eastAsia"/>
          <w:sz w:val="20"/>
        </w:rPr>
        <w:t>101學年度第1學期期初校務會議修訂通過</w:t>
      </w:r>
    </w:p>
    <w:p w:rsidR="00C92D4E" w:rsidRDefault="00C92D4E" w:rsidP="003F15DB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eastAsia="標楷體" w:hint="eastAsia"/>
          <w:sz w:val="20"/>
        </w:rPr>
        <w:t>102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3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4</w:t>
      </w:r>
      <w:r>
        <w:rPr>
          <w:rFonts w:eastAsia="標楷體" w:hint="eastAsia"/>
          <w:sz w:val="20"/>
        </w:rPr>
        <w:t>日董事會會議修訂通過</w:t>
      </w:r>
    </w:p>
    <w:p w:rsidR="007E23BF" w:rsidRDefault="00B7598D" w:rsidP="00BE2C3B">
      <w:pPr>
        <w:spacing w:line="240" w:lineRule="exact"/>
        <w:jc w:val="right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104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4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16</w:t>
      </w:r>
      <w:r>
        <w:rPr>
          <w:rFonts w:eastAsia="標楷體" w:hint="eastAsia"/>
          <w:sz w:val="20"/>
        </w:rPr>
        <w:t>日董事會會議修訂通過</w:t>
      </w:r>
    </w:p>
    <w:p w:rsidR="00BE2C3B" w:rsidRDefault="00BE2C3B" w:rsidP="00BE2C3B">
      <w:pPr>
        <w:spacing w:line="240" w:lineRule="exact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104年8月28日104學年度第1學期期初校務會議修訂通過</w:t>
      </w:r>
    </w:p>
    <w:p w:rsidR="00B7598D" w:rsidRPr="00BE2C3B" w:rsidRDefault="00B7598D" w:rsidP="00064F43">
      <w:pPr>
        <w:jc w:val="right"/>
        <w:rPr>
          <w:rFonts w:ascii="標楷體" w:eastAsia="標楷體" w:hAnsi="標楷體" w:hint="eastAsia"/>
          <w:sz w:val="20"/>
        </w:rPr>
      </w:pPr>
    </w:p>
    <w:p w:rsidR="00064F43" w:rsidRDefault="00064F43" w:rsidP="00064F43">
      <w:pPr>
        <w:rPr>
          <w:rFonts w:ascii="標楷體" w:eastAsia="標楷體"/>
        </w:rPr>
      </w:pPr>
      <w:r>
        <w:rPr>
          <w:rFonts w:ascii="標楷體" w:eastAsia="標楷體" w:hint="eastAsia"/>
        </w:rPr>
        <w:t>第　一　條  本校教職員工之任用採參照教育人員任用條例及施行細則辦理。</w:t>
      </w:r>
    </w:p>
    <w:p w:rsidR="00064F43" w:rsidRDefault="00064F43" w:rsidP="00064F43">
      <w:pPr>
        <w:ind w:left="1320" w:hangingChars="550" w:hanging="1320"/>
        <w:rPr>
          <w:rFonts w:ascii="標楷體" w:eastAsia="標楷體" w:hint="eastAsia"/>
        </w:rPr>
      </w:pPr>
      <w:r>
        <w:rPr>
          <w:rFonts w:ascii="標楷體" w:eastAsia="標楷體" w:hint="eastAsia"/>
        </w:rPr>
        <w:t>第　二　條  教職員薪級分為三十六級（含年功薪共三十九個薪額），其薪級表如附表（一）、（二）。</w:t>
      </w:r>
    </w:p>
    <w:p w:rsidR="00064F43" w:rsidRDefault="00064F43" w:rsidP="00064F43">
      <w:pPr>
        <w:ind w:left="1440" w:hangingChars="600" w:hanging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>第　三　條  本校初任教師及職員工友，除了代理或非編制內無法照辦外，均依學歷起敘為原則，其敘薪標準表，如附表（三）。</w:t>
      </w:r>
    </w:p>
    <w:p w:rsidR="007E23BF" w:rsidRDefault="00064F43" w:rsidP="00064F43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第　四　條  </w:t>
      </w:r>
      <w:r w:rsidR="007E23BF">
        <w:rPr>
          <w:rFonts w:ascii="標楷體" w:eastAsia="標楷體" w:hint="eastAsia"/>
        </w:rPr>
        <w:t>本校教師教學研究費給付標準</w:t>
      </w:r>
      <w:r w:rsidR="00C6436A">
        <w:rPr>
          <w:rFonts w:ascii="標楷體" w:eastAsia="標楷體" w:hint="eastAsia"/>
        </w:rPr>
        <w:t>及行政人員工作補助費</w:t>
      </w:r>
      <w:r w:rsidR="007E23BF">
        <w:rPr>
          <w:rFonts w:ascii="標楷體" w:eastAsia="標楷體" w:hint="eastAsia"/>
        </w:rPr>
        <w:t>，如附表（四）。</w:t>
      </w:r>
    </w:p>
    <w:p w:rsidR="007E23BF" w:rsidRPr="007E23BF" w:rsidRDefault="007E23BF" w:rsidP="00064F43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第　五　條  本校各級主管之職務加給，如附表（五）。</w:t>
      </w:r>
    </w:p>
    <w:p w:rsidR="00E235FA" w:rsidRDefault="00E235FA" w:rsidP="00064F43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第　六　條  兼任學校其他職務依兼任之</w:t>
      </w:r>
      <w:r w:rsidR="006C1C07">
        <w:rPr>
          <w:rFonts w:ascii="標楷體" w:eastAsia="標楷體" w:hint="eastAsia"/>
        </w:rPr>
        <w:t>勤</w:t>
      </w:r>
      <w:r>
        <w:rPr>
          <w:rFonts w:ascii="標楷體" w:eastAsia="標楷體" w:hint="eastAsia"/>
        </w:rPr>
        <w:t>務另發給工作補助</w:t>
      </w:r>
      <w:r w:rsidRPr="008F4970">
        <w:rPr>
          <w:rFonts w:ascii="標楷體" w:eastAsia="標楷體" w:hint="eastAsia"/>
        </w:rPr>
        <w:t>如附表（</w:t>
      </w:r>
      <w:r>
        <w:rPr>
          <w:rFonts w:ascii="標楷體" w:eastAsia="標楷體" w:hint="eastAsia"/>
        </w:rPr>
        <w:t>六</w:t>
      </w:r>
      <w:r w:rsidRPr="008F4970">
        <w:rPr>
          <w:rFonts w:ascii="標楷體" w:eastAsia="標楷體" w:hint="eastAsia"/>
        </w:rPr>
        <w:t>）</w:t>
      </w:r>
      <w:r>
        <w:rPr>
          <w:rFonts w:ascii="標楷體" w:eastAsia="標楷體" w:hAnsi="標楷體" w:hint="eastAsia"/>
        </w:rPr>
        <w:t>。</w:t>
      </w:r>
    </w:p>
    <w:p w:rsidR="00064F43" w:rsidRDefault="007E23BF" w:rsidP="00064F43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第　</w:t>
      </w:r>
      <w:r w:rsidR="00E235FA">
        <w:rPr>
          <w:rFonts w:ascii="標楷體" w:eastAsia="標楷體" w:hint="eastAsia"/>
        </w:rPr>
        <w:t>七</w:t>
      </w:r>
      <w:r>
        <w:rPr>
          <w:rFonts w:ascii="標楷體" w:eastAsia="標楷體" w:hint="eastAsia"/>
        </w:rPr>
        <w:t xml:space="preserve">　條  </w:t>
      </w:r>
      <w:r w:rsidR="00064F43">
        <w:rPr>
          <w:rFonts w:ascii="標楷體" w:eastAsia="標楷體" w:hint="eastAsia"/>
        </w:rPr>
        <w:t>駐衛警察、技工及工友之薪級核支標準如附表（</w:t>
      </w:r>
      <w:r w:rsidR="00E235FA">
        <w:rPr>
          <w:rFonts w:ascii="標楷體" w:eastAsia="標楷體" w:hint="eastAsia"/>
        </w:rPr>
        <w:t>七</w:t>
      </w:r>
      <w:r w:rsidR="00064F43">
        <w:rPr>
          <w:rFonts w:ascii="標楷體" w:eastAsia="標楷體" w:hint="eastAsia"/>
        </w:rPr>
        <w:t>）、（</w:t>
      </w:r>
      <w:r w:rsidR="00E235FA">
        <w:rPr>
          <w:rFonts w:ascii="標楷體" w:eastAsia="標楷體" w:hint="eastAsia"/>
        </w:rPr>
        <w:t>八</w:t>
      </w:r>
      <w:r w:rsidR="00064F43">
        <w:rPr>
          <w:rFonts w:ascii="標楷體" w:eastAsia="標楷體" w:hint="eastAsia"/>
        </w:rPr>
        <w:t>）。</w:t>
      </w:r>
    </w:p>
    <w:p w:rsidR="00064F43" w:rsidRDefault="00064F43" w:rsidP="00064F43">
      <w:pPr>
        <w:ind w:left="1440" w:hangingChars="600" w:hanging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第　</w:t>
      </w:r>
      <w:r w:rsidR="00E235FA">
        <w:rPr>
          <w:rFonts w:ascii="標楷體" w:eastAsia="標楷體" w:hint="eastAsia"/>
        </w:rPr>
        <w:t>八</w:t>
      </w:r>
      <w:r>
        <w:rPr>
          <w:rFonts w:ascii="標楷體" w:eastAsia="標楷體" w:hint="eastAsia"/>
        </w:rPr>
        <w:t xml:space="preserve">　條  新任教職員工友應於到職後一個月內，填具履歷表，檢齊學經歷證件，送由學校辦理敘薪事宜。</w:t>
      </w:r>
    </w:p>
    <w:p w:rsidR="00064F43" w:rsidRDefault="00064F43" w:rsidP="00064F43">
      <w:pPr>
        <w:ind w:left="1440" w:hangingChars="600" w:hanging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第　</w:t>
      </w:r>
      <w:r w:rsidR="00E235FA">
        <w:rPr>
          <w:rFonts w:ascii="標楷體" w:eastAsia="標楷體" w:hint="eastAsia"/>
        </w:rPr>
        <w:t>九</w:t>
      </w:r>
      <w:r>
        <w:rPr>
          <w:rFonts w:ascii="標楷體" w:eastAsia="標楷體" w:hint="eastAsia"/>
        </w:rPr>
        <w:t xml:space="preserve">　條  採計職前之服務年資，但敘薪年資則依該辦法第三條辦理；惟退休（資遣、辭職）後，再任教職者，均不予採計。</w:t>
      </w:r>
    </w:p>
    <w:p w:rsidR="00064F43" w:rsidRDefault="00064F43" w:rsidP="00064F43">
      <w:pPr>
        <w:ind w:left="1440" w:hangingChars="600" w:hanging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第　</w:t>
      </w:r>
      <w:r w:rsidR="00E235FA">
        <w:rPr>
          <w:rFonts w:ascii="標楷體" w:eastAsia="標楷體" w:hint="eastAsia"/>
        </w:rPr>
        <w:t>十</w:t>
      </w:r>
      <w:r>
        <w:rPr>
          <w:rFonts w:ascii="標楷體" w:eastAsia="標楷體" w:hint="eastAsia"/>
        </w:rPr>
        <w:t xml:space="preserve">　條  教職員工友有下列各款情事之一者，得申請改敘其薪級，但應受敘薪標準表之限制以及取得碩博士學位者，改敘時應有「進修科別與任教科別相近」之限制：</w:t>
      </w:r>
    </w:p>
    <w:p w:rsidR="00064F43" w:rsidRDefault="00064F43" w:rsidP="00064F43">
      <w:pPr>
        <w:ind w:firstLineChars="600" w:firstLine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>一、對核敘薪級發生疑義者。</w:t>
      </w:r>
    </w:p>
    <w:p w:rsidR="00064F43" w:rsidRDefault="00064F43" w:rsidP="00064F43">
      <w:pPr>
        <w:ind w:firstLineChars="600" w:firstLine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>二、補送原填履歷表所填學歷證件者。</w:t>
      </w:r>
    </w:p>
    <w:p w:rsidR="00064F43" w:rsidRDefault="00064F43" w:rsidP="00064F43">
      <w:pPr>
        <w:ind w:firstLineChars="600" w:firstLine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>三、轉職在先其前職考核晉薪發表在後者。</w:t>
      </w:r>
    </w:p>
    <w:p w:rsidR="00064F43" w:rsidRDefault="00064F43" w:rsidP="00064F43">
      <w:pPr>
        <w:ind w:firstLineChars="600" w:firstLine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>四、敘定薪級後取得新資格者。</w:t>
      </w:r>
    </w:p>
    <w:p w:rsidR="00064F43" w:rsidRDefault="00064F43" w:rsidP="00064F43">
      <w:pPr>
        <w:ind w:firstLineChars="600" w:firstLine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>五、因資格不合暫准代用或代理，經積滿年資准予正式聘派用者。</w:t>
      </w:r>
    </w:p>
    <w:p w:rsidR="00064F43" w:rsidRDefault="00064F43" w:rsidP="00064F43">
      <w:pPr>
        <w:ind w:firstLineChars="600" w:firstLine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>六、因本辦法公佈薪級計算標準不同有利於本人者。</w:t>
      </w:r>
    </w:p>
    <w:p w:rsidR="00064F43" w:rsidRDefault="00064F43" w:rsidP="00064F43">
      <w:pPr>
        <w:ind w:leftChars="600" w:left="1440"/>
        <w:rPr>
          <w:rFonts w:ascii="標楷體" w:eastAsia="標楷體" w:hint="eastAsia"/>
        </w:rPr>
      </w:pPr>
      <w:r>
        <w:rPr>
          <w:rFonts w:ascii="標楷體" w:eastAsia="標楷體" w:hint="eastAsia"/>
        </w:rPr>
        <w:t>合於前項一、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2"/>
          <w:attr w:name="UnitName" w:val="兩"/>
        </w:smartTagPr>
        <w:r>
          <w:rPr>
            <w:rFonts w:ascii="標楷體" w:eastAsia="標楷體" w:hint="eastAsia"/>
          </w:rPr>
          <w:t>二兩</w:t>
        </w:r>
      </w:smartTag>
      <w:r>
        <w:rPr>
          <w:rFonts w:ascii="標楷體" w:eastAsia="標楷體" w:hint="eastAsia"/>
        </w:rPr>
        <w:t>款規定者，應於接到敘薪通知書一個月之內為之，但確因情形特殊者，得報准延長其時限，均以一次為限。</w:t>
      </w:r>
    </w:p>
    <w:p w:rsidR="00064F43" w:rsidRDefault="00064F43" w:rsidP="00064F43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第　</w:t>
      </w:r>
      <w:r w:rsidR="007E23BF">
        <w:rPr>
          <w:rFonts w:ascii="標楷體" w:eastAsia="標楷體" w:hint="eastAsia"/>
        </w:rPr>
        <w:t>十</w:t>
      </w:r>
      <w:r w:rsidR="00E235FA">
        <w:rPr>
          <w:rFonts w:ascii="標楷體" w:eastAsia="標楷體" w:hint="eastAsia"/>
        </w:rPr>
        <w:t xml:space="preserve">一 </w:t>
      </w:r>
      <w:r>
        <w:rPr>
          <w:rFonts w:ascii="標楷體" w:eastAsia="標楷體" w:hint="eastAsia"/>
        </w:rPr>
        <w:t>條 教職員之起薪改支及保留薪級，悉照左列規定：</w:t>
      </w:r>
    </w:p>
    <w:p w:rsidR="00064F43" w:rsidRDefault="00064F43" w:rsidP="00064F43">
      <w:pPr>
        <w:ind w:leftChars="600" w:left="2640" w:hangingChars="500" w:hanging="1200"/>
        <w:rPr>
          <w:rFonts w:ascii="標楷體" w:eastAsia="標楷體" w:hint="eastAsia"/>
        </w:rPr>
      </w:pPr>
      <w:r>
        <w:rPr>
          <w:rFonts w:ascii="標楷體" w:eastAsia="標楷體" w:hint="eastAsia"/>
        </w:rPr>
        <w:t>一、起薪：教師之薪給自實際到職之日起薪。</w:t>
      </w:r>
    </w:p>
    <w:p w:rsidR="00064F43" w:rsidRDefault="00064F43" w:rsidP="00064F43">
      <w:pPr>
        <w:ind w:leftChars="600" w:left="2640" w:hangingChars="500" w:hanging="1200"/>
        <w:rPr>
          <w:rFonts w:ascii="標楷體" w:eastAsia="標楷體" w:hint="eastAsia"/>
        </w:rPr>
      </w:pPr>
      <w:r>
        <w:rPr>
          <w:rFonts w:ascii="標楷體" w:eastAsia="標楷體" w:hint="eastAsia"/>
        </w:rPr>
        <w:t>二、改支：因補繳學歷證件或取得新資格申請改敘者，均自審定改敘之日起改支。</w:t>
      </w:r>
    </w:p>
    <w:p w:rsidR="00064F43" w:rsidRDefault="00064F43" w:rsidP="00064F43">
      <w:pPr>
        <w:ind w:leftChars="600" w:left="3120" w:hangingChars="700" w:hanging="1680"/>
        <w:rPr>
          <w:rFonts w:ascii="標楷體" w:eastAsia="標楷體" w:hint="eastAsia"/>
        </w:rPr>
      </w:pPr>
      <w:r>
        <w:rPr>
          <w:rFonts w:ascii="標楷體" w:eastAsia="標楷體" w:hint="eastAsia"/>
        </w:rPr>
        <w:t>三、保留薪階：新職核定薪級低於舊職核定薪級時，保留舊薪級，新職其</w:t>
      </w:r>
      <w:r>
        <w:rPr>
          <w:rFonts w:ascii="標楷體" w:eastAsia="標楷體" w:hint="eastAsia"/>
        </w:rPr>
        <w:lastRenderedPageBreak/>
        <w:t>經事先核准調任者，其原支年功薪，得繼續支給。</w:t>
      </w:r>
    </w:p>
    <w:p w:rsidR="00064F43" w:rsidRDefault="00064F43" w:rsidP="00064F43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第　</w:t>
      </w:r>
      <w:r w:rsidR="007E23BF">
        <w:rPr>
          <w:rFonts w:ascii="標楷體" w:eastAsia="標楷體" w:hint="eastAsia"/>
        </w:rPr>
        <w:t>十</w:t>
      </w:r>
      <w:r w:rsidR="00E235FA">
        <w:rPr>
          <w:rFonts w:ascii="標楷體" w:eastAsia="標楷體" w:hint="eastAsia"/>
        </w:rPr>
        <w:t xml:space="preserve">二 </w:t>
      </w:r>
      <w:r>
        <w:rPr>
          <w:rFonts w:ascii="標楷體" w:eastAsia="標楷體" w:hint="eastAsia"/>
        </w:rPr>
        <w:t>條 其他未盡事宜，參照公立學校有關規定辦理。</w:t>
      </w:r>
    </w:p>
    <w:p w:rsidR="00FC53C0" w:rsidRDefault="00064F43" w:rsidP="00064F43">
      <w:r>
        <w:rPr>
          <w:rFonts w:ascii="標楷體" w:eastAsia="標楷體" w:hint="eastAsia"/>
        </w:rPr>
        <w:t>第　十</w:t>
      </w:r>
      <w:r w:rsidR="00E235FA">
        <w:rPr>
          <w:rFonts w:ascii="標楷體" w:eastAsia="標楷體" w:hint="eastAsia"/>
        </w:rPr>
        <w:t xml:space="preserve">三 </w:t>
      </w:r>
      <w:r>
        <w:rPr>
          <w:rFonts w:ascii="標楷體" w:eastAsia="標楷體" w:hint="eastAsia"/>
        </w:rPr>
        <w:t>條 本辦法經董事會通過，並報主管機關核備後施行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int="eastAsia"/>
        </w:rPr>
        <w:t>修正時亦同。</w:t>
      </w:r>
    </w:p>
    <w:sectPr w:rsidR="00FC53C0" w:rsidSect="00355A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10" w:rsidRDefault="001A3810" w:rsidP="00C92D4E">
      <w:r>
        <w:separator/>
      </w:r>
    </w:p>
  </w:endnote>
  <w:endnote w:type="continuationSeparator" w:id="0">
    <w:p w:rsidR="001A3810" w:rsidRDefault="001A3810" w:rsidP="00C9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10" w:rsidRDefault="001A3810" w:rsidP="00C92D4E">
      <w:r>
        <w:separator/>
      </w:r>
    </w:p>
  </w:footnote>
  <w:footnote w:type="continuationSeparator" w:id="0">
    <w:p w:rsidR="001A3810" w:rsidRDefault="001A3810" w:rsidP="00C9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C0"/>
    <w:rsid w:val="00064F43"/>
    <w:rsid w:val="001A3810"/>
    <w:rsid w:val="00355AF5"/>
    <w:rsid w:val="003F15DB"/>
    <w:rsid w:val="006C1C07"/>
    <w:rsid w:val="007E23BF"/>
    <w:rsid w:val="00A50DCF"/>
    <w:rsid w:val="00B7598D"/>
    <w:rsid w:val="00BB4E0C"/>
    <w:rsid w:val="00BE2C3B"/>
    <w:rsid w:val="00C50AA3"/>
    <w:rsid w:val="00C6436A"/>
    <w:rsid w:val="00C92D4E"/>
    <w:rsid w:val="00E167E9"/>
    <w:rsid w:val="00E235FA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3C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9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92D4E"/>
    <w:rPr>
      <w:kern w:val="2"/>
    </w:rPr>
  </w:style>
  <w:style w:type="paragraph" w:styleId="a5">
    <w:name w:val="footer"/>
    <w:basedOn w:val="a"/>
    <w:link w:val="a6"/>
    <w:rsid w:val="00C9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92D4E"/>
    <w:rPr>
      <w:kern w:val="2"/>
    </w:rPr>
  </w:style>
  <w:style w:type="paragraph" w:styleId="a7">
    <w:name w:val="Balloon Text"/>
    <w:basedOn w:val="a"/>
    <w:link w:val="a8"/>
    <w:rsid w:val="003F15D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F15DB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3C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9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92D4E"/>
    <w:rPr>
      <w:kern w:val="2"/>
    </w:rPr>
  </w:style>
  <w:style w:type="paragraph" w:styleId="a5">
    <w:name w:val="footer"/>
    <w:basedOn w:val="a"/>
    <w:link w:val="a6"/>
    <w:rsid w:val="00C9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92D4E"/>
    <w:rPr>
      <w:kern w:val="2"/>
    </w:rPr>
  </w:style>
  <w:style w:type="paragraph" w:styleId="a7">
    <w:name w:val="Balloon Text"/>
    <w:basedOn w:val="a"/>
    <w:link w:val="a8"/>
    <w:rsid w:val="003F15D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F15D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>CMT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高英工商職業學校教職員工任用敘薪辦法</dc:title>
  <dc:creator>user</dc:creator>
  <cp:lastModifiedBy>user</cp:lastModifiedBy>
  <cp:revision>2</cp:revision>
  <cp:lastPrinted>2015-11-09T10:01:00Z</cp:lastPrinted>
  <dcterms:created xsi:type="dcterms:W3CDTF">2015-11-12T07:05:00Z</dcterms:created>
  <dcterms:modified xsi:type="dcterms:W3CDTF">2015-11-12T07:05:00Z</dcterms:modified>
</cp:coreProperties>
</file>