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AC" w:rsidRPr="008B3B4E" w:rsidRDefault="000C3EAC" w:rsidP="000C3EAC">
      <w:pPr>
        <w:pStyle w:val="1"/>
      </w:pPr>
      <w:bookmarkStart w:id="0" w:name="_Toc393701571"/>
      <w:bookmarkStart w:id="1" w:name="_Toc426027984"/>
      <w:r w:rsidRPr="00303D32">
        <w:rPr>
          <w:rFonts w:hint="eastAsia"/>
          <w:sz w:val="32"/>
        </w:rPr>
        <w:t>高英高級工商職業學校</w:t>
      </w:r>
      <w:bookmarkStart w:id="2" w:name="_GoBack"/>
      <w:r w:rsidRPr="00303D32">
        <w:rPr>
          <w:rFonts w:hint="eastAsia"/>
          <w:sz w:val="32"/>
        </w:rPr>
        <w:t>學生通過英語檢定合格學生獎勵辦法</w:t>
      </w:r>
      <w:bookmarkEnd w:id="0"/>
      <w:bookmarkEnd w:id="1"/>
      <w:bookmarkEnd w:id="2"/>
    </w:p>
    <w:p w:rsidR="000C3EAC" w:rsidRDefault="000C3EAC" w:rsidP="000C3EAC">
      <w:pPr>
        <w:jc w:val="right"/>
        <w:rPr>
          <w:rFonts w:ascii="標楷體" w:eastAsia="標楷體" w:hAnsi="標楷體"/>
          <w:kern w:val="0"/>
          <w:sz w:val="20"/>
          <w:szCs w:val="20"/>
        </w:rPr>
      </w:pPr>
    </w:p>
    <w:p w:rsidR="000C3EAC" w:rsidRDefault="000C3EAC" w:rsidP="000C3EAC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C3EAC" w:rsidRPr="005760D2" w:rsidRDefault="000C3EAC" w:rsidP="000C3EAC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0C3EAC" w:rsidRPr="00C61FBB" w:rsidRDefault="000C3EAC" w:rsidP="000C3EAC">
      <w:pPr>
        <w:pStyle w:val="a3"/>
        <w:ind w:left="1400" w:hanging="1400"/>
        <w:rPr>
          <w:rFonts w:ascii="標楷體" w:hAnsi="標楷體"/>
          <w:szCs w:val="28"/>
        </w:rPr>
      </w:pPr>
    </w:p>
    <w:p w:rsidR="000C3EAC" w:rsidRPr="008B3B4E" w:rsidRDefault="000C3EAC" w:rsidP="000C3EAC">
      <w:pPr>
        <w:pStyle w:val="a3"/>
        <w:spacing w:line="360" w:lineRule="exact"/>
        <w:ind w:left="1400" w:hanging="140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一、目　　的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)鼓勵本校在學學生參加各式英文檢定，以強化學生英語文學習能力。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(二)增進本校英文學習風氣，拔</w:t>
      </w:r>
      <w:proofErr w:type="gramStart"/>
      <w:r w:rsidRPr="008B3B4E">
        <w:rPr>
          <w:rFonts w:ascii="標楷體" w:hAnsi="標楷體" w:hint="eastAsia"/>
          <w:sz w:val="24"/>
          <w:szCs w:val="24"/>
        </w:rPr>
        <w:t>擢</w:t>
      </w:r>
      <w:proofErr w:type="gramEnd"/>
      <w:r w:rsidRPr="008B3B4E">
        <w:rPr>
          <w:rFonts w:ascii="標楷體" w:hAnsi="標楷體" w:hint="eastAsia"/>
          <w:sz w:val="24"/>
          <w:szCs w:val="24"/>
        </w:rPr>
        <w:t>校內優秀人才，提升未來職場競爭力。</w:t>
      </w:r>
    </w:p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</w:p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  <w:r w:rsidRPr="008B3B4E">
        <w:rPr>
          <w:rFonts w:ascii="標楷體" w:eastAsia="標楷體" w:hAnsi="標楷體" w:hint="eastAsia"/>
        </w:rPr>
        <w:t>二、申請資格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)本校在學學生。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(二)在學期間參加並通過英文檢定測驗獲頒合格證書者。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(三)已申請過同一等級之獎學金，不得重覆申請。</w:t>
      </w:r>
    </w:p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</w:p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  <w:r w:rsidRPr="008B3B4E">
        <w:rPr>
          <w:rFonts w:ascii="標楷體" w:eastAsia="標楷體" w:hAnsi="標楷體" w:hint="eastAsia"/>
        </w:rPr>
        <w:t>三、獎勵方式：如下表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524"/>
        <w:gridCol w:w="1534"/>
        <w:gridCol w:w="1544"/>
        <w:gridCol w:w="1485"/>
        <w:gridCol w:w="1505"/>
      </w:tblGrid>
      <w:tr w:rsidR="000C3EAC" w:rsidRPr="008B3B4E" w:rsidTr="004668E2">
        <w:trPr>
          <w:trHeight w:val="735"/>
        </w:trPr>
        <w:tc>
          <w:tcPr>
            <w:tcW w:w="1842" w:type="dxa"/>
            <w:tcBorders>
              <w:tl2br w:val="single" w:sz="4" w:space="0" w:color="auto"/>
            </w:tcBorders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 xml:space="preserve">  英檢類別</w:t>
            </w:r>
          </w:p>
          <w:p w:rsidR="000C3EAC" w:rsidRPr="008B3B4E" w:rsidRDefault="000C3EAC" w:rsidP="004668E2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全民英檢</w:t>
            </w:r>
          </w:p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(GEPT)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B3B4E">
              <w:rPr>
                <w:rFonts w:ascii="標楷體" w:eastAsia="標楷體" w:hAnsi="標楷體" w:hint="eastAsia"/>
              </w:rPr>
              <w:t>多益英</w:t>
            </w:r>
            <w:proofErr w:type="gramEnd"/>
            <w:r w:rsidRPr="008B3B4E">
              <w:rPr>
                <w:rFonts w:ascii="標楷體" w:eastAsia="標楷體" w:hAnsi="標楷體" w:hint="eastAsia"/>
              </w:rPr>
              <w:t>檢</w:t>
            </w:r>
          </w:p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(TOEIC)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全民網路英檢(NETPAW)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其他語言能力參考指標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獎學金</w:t>
            </w:r>
          </w:p>
        </w:tc>
      </w:tr>
      <w:tr w:rsidR="000C3EAC" w:rsidRPr="008B3B4E" w:rsidTr="004668E2">
        <w:tc>
          <w:tcPr>
            <w:tcW w:w="1842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第一級</w:t>
            </w:r>
          </w:p>
        </w:tc>
        <w:tc>
          <w:tcPr>
            <w:tcW w:w="1576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初級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300~449分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初級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1500元</w:t>
            </w:r>
          </w:p>
        </w:tc>
      </w:tr>
      <w:tr w:rsidR="000C3EAC" w:rsidRPr="008B3B4E" w:rsidTr="004668E2">
        <w:tc>
          <w:tcPr>
            <w:tcW w:w="1842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第二級</w:t>
            </w:r>
          </w:p>
        </w:tc>
        <w:tc>
          <w:tcPr>
            <w:tcW w:w="1576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450~599分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B1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3000元</w:t>
            </w:r>
          </w:p>
        </w:tc>
      </w:tr>
      <w:tr w:rsidR="000C3EAC" w:rsidRPr="008B3B4E" w:rsidTr="004668E2">
        <w:tc>
          <w:tcPr>
            <w:tcW w:w="1842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第三級</w:t>
            </w:r>
          </w:p>
        </w:tc>
        <w:tc>
          <w:tcPr>
            <w:tcW w:w="1576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中高級以上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600分以上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中高級以上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B2以上</w:t>
            </w:r>
          </w:p>
        </w:tc>
        <w:tc>
          <w:tcPr>
            <w:tcW w:w="1577" w:type="dxa"/>
            <w:shd w:val="clear" w:color="auto" w:fill="auto"/>
          </w:tcPr>
          <w:p w:rsidR="000C3EAC" w:rsidRPr="008B3B4E" w:rsidRDefault="000C3EAC" w:rsidP="004668E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B3B4E">
              <w:rPr>
                <w:rFonts w:ascii="標楷體" w:eastAsia="標楷體" w:hAnsi="標楷體" w:hint="eastAsia"/>
              </w:rPr>
              <w:t>4500元</w:t>
            </w:r>
          </w:p>
        </w:tc>
      </w:tr>
    </w:tbl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</w:p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  <w:r w:rsidRPr="008B3B4E">
        <w:rPr>
          <w:rFonts w:ascii="標楷體" w:eastAsia="標楷體" w:hAnsi="標楷體" w:hint="eastAsia"/>
        </w:rPr>
        <w:t>四、申請方式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)本人親自向教務處提出申請，申請表如附件一。</w:t>
      </w:r>
    </w:p>
    <w:p w:rsidR="000C3EAC" w:rsidRPr="008B3B4E" w:rsidRDefault="000C3EAC" w:rsidP="000C3EAC">
      <w:pPr>
        <w:pStyle w:val="a3"/>
        <w:spacing w:line="360" w:lineRule="exact"/>
        <w:ind w:leftChars="250" w:left="1104" w:hangingChars="210" w:hanging="504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(二)檢具英檢合格證書或成績單正本及影本各一份，於公告規定時間至教務處教學組填寫申請書辦理，經審核後證書正本歸還，逾期不予受理。</w:t>
      </w:r>
    </w:p>
    <w:p w:rsidR="000C3EAC" w:rsidRPr="008B3B4E" w:rsidRDefault="000C3EAC" w:rsidP="000C3EA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</w:rPr>
      </w:pPr>
    </w:p>
    <w:p w:rsidR="000C3EAC" w:rsidRPr="008B3B4E" w:rsidRDefault="000C3EAC" w:rsidP="000C3EA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</w:rPr>
      </w:pPr>
      <w:r w:rsidRPr="008B3B4E">
        <w:rPr>
          <w:rFonts w:ascii="標楷體" w:eastAsia="標楷體" w:hAnsi="標楷體" w:hint="eastAsia"/>
        </w:rPr>
        <w:t>五、審查及發放方式</w:t>
      </w:r>
    </w:p>
    <w:p w:rsidR="000C3EAC" w:rsidRPr="008B3B4E" w:rsidRDefault="000C3EAC" w:rsidP="000C3EAC">
      <w:pPr>
        <w:pStyle w:val="a3"/>
        <w:spacing w:line="360" w:lineRule="exact"/>
        <w:ind w:leftChars="250" w:left="1128" w:hangingChars="220" w:hanging="528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</w:t>
      </w:r>
      <w:proofErr w:type="gramStart"/>
      <w:r w:rsidRPr="008B3B4E">
        <w:rPr>
          <w:rFonts w:ascii="標楷體" w:hAnsi="標楷體" w:hint="eastAsia"/>
          <w:sz w:val="24"/>
          <w:szCs w:val="24"/>
        </w:rPr>
        <w:t>一</w:t>
      </w:r>
      <w:proofErr w:type="gramEnd"/>
      <w:r w:rsidRPr="008B3B4E">
        <w:rPr>
          <w:rFonts w:ascii="標楷體" w:hAnsi="標楷體" w:hint="eastAsia"/>
          <w:sz w:val="24"/>
          <w:szCs w:val="24"/>
        </w:rPr>
        <w:t>)由教務處會同英文科教師組成審查小組，經審查認證後循行政程序，呈  校長核示通過後施行。</w:t>
      </w:r>
    </w:p>
    <w:p w:rsidR="000C3EAC" w:rsidRPr="008B3B4E" w:rsidRDefault="000C3EAC" w:rsidP="000C3EAC">
      <w:pPr>
        <w:pStyle w:val="a3"/>
        <w:spacing w:line="360" w:lineRule="exact"/>
        <w:ind w:leftChars="250" w:left="600" w:firstLine="0"/>
        <w:rPr>
          <w:rFonts w:ascii="標楷體" w:hAnsi="標楷體"/>
          <w:sz w:val="24"/>
          <w:szCs w:val="24"/>
        </w:rPr>
      </w:pPr>
      <w:r w:rsidRPr="008B3B4E">
        <w:rPr>
          <w:rFonts w:ascii="標楷體" w:hAnsi="標楷體" w:hint="eastAsia"/>
          <w:sz w:val="24"/>
          <w:szCs w:val="24"/>
        </w:rPr>
        <w:t>(二)恭請　校長於全校集會時統一頒獎，以茲鼓勵。</w:t>
      </w:r>
    </w:p>
    <w:p w:rsidR="000C3EAC" w:rsidRPr="008B3B4E" w:rsidRDefault="000C3EAC" w:rsidP="000C3EA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</w:rPr>
      </w:pPr>
    </w:p>
    <w:p w:rsidR="000C3EAC" w:rsidRPr="008B3B4E" w:rsidRDefault="000C3EAC" w:rsidP="000C3EAC">
      <w:pPr>
        <w:snapToGrid w:val="0"/>
        <w:spacing w:line="360" w:lineRule="exact"/>
        <w:jc w:val="both"/>
        <w:rPr>
          <w:rFonts w:ascii="標楷體" w:eastAsia="標楷體" w:hAnsi="標楷體"/>
        </w:rPr>
      </w:pPr>
      <w:r w:rsidRPr="008B3B4E">
        <w:rPr>
          <w:rFonts w:ascii="標楷體" w:eastAsia="標楷體" w:hAnsi="標楷體" w:hint="eastAsia"/>
        </w:rPr>
        <w:t>六、經費來源：由本校經費支應。</w:t>
      </w:r>
    </w:p>
    <w:p w:rsidR="000C3EAC" w:rsidRPr="008B3B4E" w:rsidRDefault="000C3EAC" w:rsidP="000C3EAC">
      <w:pPr>
        <w:snapToGrid w:val="0"/>
        <w:spacing w:line="360" w:lineRule="exact"/>
        <w:rPr>
          <w:rFonts w:ascii="標楷體" w:eastAsia="標楷體" w:hAnsi="標楷體"/>
        </w:rPr>
      </w:pPr>
    </w:p>
    <w:p w:rsidR="000C3EAC" w:rsidRPr="00C61FBB" w:rsidRDefault="000C3EAC" w:rsidP="000C3EAC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8B3B4E">
        <w:rPr>
          <w:rFonts w:ascii="標楷體" w:eastAsia="標楷體" w:hAnsi="標楷體" w:hint="eastAsia"/>
        </w:rPr>
        <w:t>七、本</w:t>
      </w:r>
      <w:proofErr w:type="gramStart"/>
      <w:r w:rsidRPr="008B3B4E">
        <w:rPr>
          <w:rFonts w:ascii="標楷體" w:eastAsia="標楷體" w:hAnsi="標楷體" w:hint="eastAsia"/>
        </w:rPr>
        <w:t>辦法經呈</w:t>
      </w:r>
      <w:proofErr w:type="gramEnd"/>
      <w:r w:rsidRPr="008B3B4E">
        <w:rPr>
          <w:rFonts w:ascii="標楷體" w:eastAsia="標楷體" w:hAnsi="標楷體" w:hint="eastAsia"/>
        </w:rPr>
        <w:t xml:space="preserve">　校長核示通過後實施，修正時亦同。</w:t>
      </w:r>
    </w:p>
    <w:p w:rsidR="000C3EAC" w:rsidRPr="00202A38" w:rsidRDefault="000C3EAC" w:rsidP="000C3EAC">
      <w:pPr>
        <w:spacing w:line="0" w:lineRule="atLeast"/>
        <w:rPr>
          <w:rFonts w:ascii="標楷體" w:eastAsia="標楷體" w:hAnsi="標楷體"/>
        </w:rPr>
      </w:pPr>
    </w:p>
    <w:p w:rsidR="000C3EAC" w:rsidRPr="005760D2" w:rsidRDefault="000C3EAC" w:rsidP="000C3EAC">
      <w:pPr>
        <w:spacing w:line="0" w:lineRule="atLeast"/>
        <w:rPr>
          <w:rFonts w:ascii="標楷體" w:eastAsia="標楷體" w:hAnsi="標楷體"/>
          <w:vanish/>
          <w:sz w:val="28"/>
        </w:rPr>
      </w:pPr>
    </w:p>
    <w:p w:rsidR="000C3EAC" w:rsidRPr="005760D2" w:rsidRDefault="000C3EAC" w:rsidP="000C3EAC">
      <w:pPr>
        <w:ind w:left="1080" w:hangingChars="450" w:hanging="1080"/>
        <w:jc w:val="center"/>
        <w:rPr>
          <w:rFonts w:ascii="標楷體" w:eastAsia="標楷體" w:hAnsi="標楷體"/>
          <w:sz w:val="36"/>
          <w:szCs w:val="36"/>
        </w:rPr>
      </w:pPr>
      <w:r w:rsidRPr="005760D2">
        <w:rPr>
          <w:rFonts w:ascii="標楷體" w:eastAsia="標楷體" w:hAnsi="標楷體"/>
        </w:rPr>
        <w:br w:type="page"/>
      </w:r>
      <w:r w:rsidRPr="005760D2">
        <w:rPr>
          <w:rFonts w:ascii="標楷體" w:eastAsia="標楷體" w:hAnsi="標楷體" w:hint="eastAsia"/>
          <w:sz w:val="32"/>
          <w:szCs w:val="36"/>
        </w:rPr>
        <w:lastRenderedPageBreak/>
        <w:t>高英高級工商職業學校</w:t>
      </w:r>
      <w:r w:rsidRPr="005760D2">
        <w:rPr>
          <w:rFonts w:ascii="標楷體" w:eastAsia="標楷體" w:hAnsi="標楷體"/>
          <w:sz w:val="32"/>
          <w:szCs w:val="36"/>
        </w:rPr>
        <w:t>學生</w:t>
      </w:r>
      <w:r w:rsidRPr="005760D2">
        <w:rPr>
          <w:rFonts w:ascii="標楷體" w:eastAsia="標楷體" w:hAnsi="標楷體" w:hint="eastAsia"/>
          <w:sz w:val="32"/>
          <w:szCs w:val="36"/>
        </w:rPr>
        <w:t>取得通過英語檢定合格獎學金申請表</w:t>
      </w:r>
    </w:p>
    <w:p w:rsidR="000C3EAC" w:rsidRPr="005760D2" w:rsidRDefault="000C3EAC" w:rsidP="000C3EAC">
      <w:pPr>
        <w:ind w:left="1080" w:hangingChars="450" w:hanging="1080"/>
        <w:jc w:val="center"/>
        <w:rPr>
          <w:rFonts w:ascii="標楷體" w:eastAsia="標楷體" w:hAnsi="標楷體"/>
          <w:szCs w:val="36"/>
        </w:rPr>
      </w:pPr>
    </w:p>
    <w:tbl>
      <w:tblPr>
        <w:tblW w:w="9986" w:type="dxa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0"/>
        <w:gridCol w:w="1039"/>
        <w:gridCol w:w="933"/>
        <w:gridCol w:w="467"/>
        <w:gridCol w:w="1802"/>
        <w:gridCol w:w="426"/>
        <w:gridCol w:w="283"/>
        <w:gridCol w:w="1418"/>
        <w:gridCol w:w="448"/>
        <w:gridCol w:w="435"/>
        <w:gridCol w:w="2255"/>
      </w:tblGrid>
      <w:tr w:rsidR="000C3EAC" w:rsidRPr="005760D2" w:rsidTr="004668E2">
        <w:trPr>
          <w:cantSplit/>
          <w:trHeight w:val="972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 w:rsidRPr="005760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年    月    日 </w:t>
            </w:r>
          </w:p>
        </w:tc>
      </w:tr>
      <w:tr w:rsidR="000C3EAC" w:rsidRPr="005760D2" w:rsidTr="004668E2">
        <w:trPr>
          <w:cantSplit/>
          <w:trHeight w:val="91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3EAC" w:rsidRPr="005760D2" w:rsidTr="004668E2">
        <w:trPr>
          <w:cantSplit/>
          <w:trHeight w:val="994"/>
          <w:jc w:val="center"/>
        </w:trPr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英語檢定測驗合格證書名稱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3EAC" w:rsidRPr="005760D2" w:rsidRDefault="000C3EAC" w:rsidP="004668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申請獎學金等級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3EAC" w:rsidRPr="005760D2" w:rsidRDefault="000C3EAC" w:rsidP="004668E2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0C3EAC" w:rsidRPr="005760D2" w:rsidTr="004668E2">
        <w:trPr>
          <w:cantSplit/>
          <w:trHeight w:val="3680"/>
          <w:jc w:val="center"/>
        </w:trPr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ind w:leftChars="150" w:left="120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全民英檢(GEPT)</w:t>
            </w:r>
          </w:p>
          <w:p w:rsidR="000C3EAC" w:rsidRPr="005760D2" w:rsidRDefault="000C3EAC" w:rsidP="004668E2">
            <w:pPr>
              <w:ind w:leftChars="150" w:left="120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多益測驗</w:t>
            </w:r>
            <w:proofErr w:type="gramEnd"/>
            <w:r w:rsidRPr="005760D2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TOEIC)</w:t>
            </w:r>
          </w:p>
          <w:p w:rsidR="000C3EAC" w:rsidRPr="005760D2" w:rsidRDefault="000C3EAC" w:rsidP="004668E2">
            <w:pPr>
              <w:ind w:leftChars="150" w:left="1200" w:hangingChars="300" w:hanging="8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全民網路英檢(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NETPAW</w:t>
            </w:r>
            <w:r w:rsidRPr="005760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:rsidR="000C3EAC" w:rsidRPr="005760D2" w:rsidRDefault="000C3EAC" w:rsidP="004668E2">
            <w:pPr>
              <w:ind w:leftChars="150" w:left="120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其他</w:t>
            </w:r>
            <w:r w:rsidRPr="005760D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ind w:left="1198" w:hangingChars="428" w:hanging="11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第一級</w:t>
            </w:r>
          </w:p>
          <w:p w:rsidR="000C3EAC" w:rsidRPr="005760D2" w:rsidRDefault="000C3EAC" w:rsidP="004668E2">
            <w:pPr>
              <w:ind w:left="1198" w:hangingChars="428" w:hanging="11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第二級</w:t>
            </w:r>
          </w:p>
          <w:p w:rsidR="000C3EAC" w:rsidRPr="005760D2" w:rsidRDefault="000C3EAC" w:rsidP="004668E2">
            <w:pPr>
              <w:ind w:left="1198" w:hangingChars="428" w:hanging="119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 第三級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EAC" w:rsidRDefault="000C3EAC" w:rsidP="004668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　格</w:t>
            </w:r>
          </w:p>
          <w:p w:rsidR="000C3EAC" w:rsidRPr="005760D2" w:rsidRDefault="000C3EAC" w:rsidP="004668E2">
            <w:pPr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不合格</w:t>
            </w:r>
          </w:p>
        </w:tc>
      </w:tr>
      <w:tr w:rsidR="000C3EAC" w:rsidRPr="005760D2" w:rsidTr="004668E2">
        <w:trPr>
          <w:cantSplit/>
          <w:trHeight w:val="442"/>
          <w:jc w:val="center"/>
        </w:trPr>
        <w:tc>
          <w:tcPr>
            <w:tcW w:w="99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3EAC" w:rsidRPr="005760D2" w:rsidRDefault="000C3EAC" w:rsidP="004668E2">
            <w:pPr>
              <w:ind w:leftChars="150" w:left="120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證書正反面影本</w:t>
            </w:r>
            <w:proofErr w:type="gramStart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proofErr w:type="gramEnd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（浮）</w:t>
            </w:r>
            <w:proofErr w:type="gramStart"/>
            <w:r w:rsidRPr="005760D2">
              <w:rPr>
                <w:rFonts w:ascii="標楷體" w:eastAsia="標楷體" w:hAnsi="標楷體" w:hint="eastAsia"/>
                <w:sz w:val="28"/>
                <w:szCs w:val="28"/>
              </w:rPr>
              <w:t>貼處</w:t>
            </w:r>
            <w:proofErr w:type="gramEnd"/>
          </w:p>
        </w:tc>
      </w:tr>
      <w:tr w:rsidR="000C3EAC" w:rsidRPr="005760D2" w:rsidTr="004668E2">
        <w:trPr>
          <w:trHeight w:val="4488"/>
          <w:jc w:val="center"/>
        </w:trPr>
        <w:tc>
          <w:tcPr>
            <w:tcW w:w="99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AC" w:rsidRPr="005760D2" w:rsidRDefault="000C3EAC" w:rsidP="004668E2">
            <w:pPr>
              <w:ind w:leftChars="150" w:left="120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3EAC" w:rsidRDefault="000C3EAC" w:rsidP="000C3EAC">
      <w:pPr>
        <w:rPr>
          <w:rFonts w:ascii="標楷體" w:eastAsia="標楷體" w:hAnsi="標楷體"/>
        </w:rPr>
      </w:pPr>
    </w:p>
    <w:p w:rsidR="000C3EAC" w:rsidRPr="005760D2" w:rsidRDefault="000C3EAC" w:rsidP="000C3EAC">
      <w:pPr>
        <w:rPr>
          <w:rFonts w:ascii="標楷體" w:eastAsia="標楷體" w:hAnsi="標楷體"/>
          <w:b/>
          <w:sz w:val="28"/>
          <w:szCs w:val="28"/>
        </w:rPr>
      </w:pPr>
      <w:r w:rsidRPr="005760D2">
        <w:rPr>
          <w:rFonts w:ascii="標楷體" w:eastAsia="標楷體" w:hAnsi="標楷體" w:hint="eastAsia"/>
        </w:rPr>
        <w:t xml:space="preserve">教學組長：            </w:t>
      </w:r>
      <w:r>
        <w:rPr>
          <w:rFonts w:ascii="標楷體" w:eastAsia="標楷體" w:hAnsi="標楷體" w:hint="eastAsia"/>
        </w:rPr>
        <w:t xml:space="preserve">    </w:t>
      </w:r>
      <w:r w:rsidRPr="005760D2">
        <w:rPr>
          <w:rFonts w:ascii="標楷體" w:eastAsia="標楷體" w:hAnsi="標楷體" w:hint="eastAsia"/>
        </w:rPr>
        <w:t xml:space="preserve">  教務主任：              </w:t>
      </w:r>
      <w:r>
        <w:rPr>
          <w:rFonts w:ascii="標楷體" w:eastAsia="標楷體" w:hAnsi="標楷體" w:hint="eastAsia"/>
        </w:rPr>
        <w:t xml:space="preserve">   </w:t>
      </w:r>
      <w:r w:rsidRPr="005760D2">
        <w:rPr>
          <w:rFonts w:ascii="標楷體" w:eastAsia="標楷體" w:hAnsi="標楷體" w:hint="eastAsia"/>
        </w:rPr>
        <w:t xml:space="preserve"> 校長：</w:t>
      </w:r>
    </w:p>
    <w:p w:rsidR="00B70DB4" w:rsidRPr="000C3EAC" w:rsidRDefault="000C3EAC" w:rsidP="000C3EAC"/>
    <w:sectPr w:rsidR="00B70DB4" w:rsidRPr="000C3EAC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0C3EAC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0C3EAC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B3848"/>
    <w:rsid w:val="00222800"/>
    <w:rsid w:val="00282DCA"/>
    <w:rsid w:val="002963E2"/>
    <w:rsid w:val="003E6B4F"/>
    <w:rsid w:val="004B294C"/>
    <w:rsid w:val="005A049E"/>
    <w:rsid w:val="0067064E"/>
    <w:rsid w:val="00795E86"/>
    <w:rsid w:val="007C6729"/>
    <w:rsid w:val="007D394F"/>
    <w:rsid w:val="00877C5E"/>
    <w:rsid w:val="00887FCE"/>
    <w:rsid w:val="00987C5D"/>
    <w:rsid w:val="00B230BD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SYNNEX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2015-11-04T04:25:00Z</dcterms:created>
  <dcterms:modified xsi:type="dcterms:W3CDTF">2015-11-04T04:25:00Z</dcterms:modified>
</cp:coreProperties>
</file>