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EFA" w:rsidRPr="00303D32" w:rsidRDefault="00090EFA" w:rsidP="00090EFA">
      <w:pPr>
        <w:pStyle w:val="1"/>
        <w:rPr>
          <w:sz w:val="32"/>
        </w:rPr>
      </w:pPr>
      <w:bookmarkStart w:id="0" w:name="_Toc393701551"/>
      <w:bookmarkStart w:id="1" w:name="_Toc425878836"/>
      <w:r w:rsidRPr="00303D32">
        <w:rPr>
          <w:rFonts w:hint="eastAsia"/>
          <w:sz w:val="32"/>
        </w:rPr>
        <w:t>高英高級工商職業學校</w:t>
      </w:r>
      <w:bookmarkStart w:id="2" w:name="_GoBack"/>
      <w:r w:rsidRPr="00303D32">
        <w:rPr>
          <w:rFonts w:hint="eastAsia"/>
          <w:sz w:val="32"/>
        </w:rPr>
        <w:t>「校訂選修科目」選課辦法</w:t>
      </w:r>
      <w:bookmarkEnd w:id="0"/>
      <w:bookmarkEnd w:id="1"/>
      <w:bookmarkEnd w:id="2"/>
    </w:p>
    <w:p w:rsidR="00090EFA" w:rsidRDefault="00090EFA" w:rsidP="00090EFA">
      <w:pPr>
        <w:overflowPunct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</w:p>
    <w:p w:rsidR="00090EFA" w:rsidRPr="0021755A" w:rsidRDefault="00090EFA" w:rsidP="00090EFA">
      <w:pPr>
        <w:overflowPunct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21755A">
        <w:rPr>
          <w:rFonts w:ascii="標楷體" w:eastAsia="標楷體" w:hAnsi="標楷體" w:hint="eastAsia"/>
          <w:kern w:val="0"/>
          <w:sz w:val="20"/>
          <w:szCs w:val="20"/>
        </w:rPr>
        <w:t>88年9月3日88學年度第1學期</w:t>
      </w:r>
      <w:proofErr w:type="gramStart"/>
      <w:r w:rsidRPr="0021755A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21755A">
        <w:rPr>
          <w:rFonts w:ascii="標楷體" w:eastAsia="標楷體" w:hAnsi="標楷體" w:hint="eastAsia"/>
          <w:kern w:val="0"/>
          <w:sz w:val="20"/>
          <w:szCs w:val="20"/>
        </w:rPr>
        <w:t>初校務會議通過</w:t>
      </w:r>
    </w:p>
    <w:p w:rsidR="00090EFA" w:rsidRPr="0021755A" w:rsidRDefault="00090EFA" w:rsidP="00090EFA">
      <w:pPr>
        <w:overflowPunct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21755A">
          <w:rPr>
            <w:rFonts w:ascii="標楷體" w:eastAsia="標楷體" w:hAnsi="標楷體" w:hint="eastAsia"/>
            <w:kern w:val="0"/>
            <w:sz w:val="20"/>
            <w:szCs w:val="20"/>
          </w:rPr>
          <w:t>95年9月1日</w:t>
        </w:r>
      </w:smartTag>
      <w:r w:rsidRPr="0021755A">
        <w:rPr>
          <w:rFonts w:ascii="標楷體" w:eastAsia="標楷體" w:hAnsi="標楷體" w:hint="eastAsia"/>
          <w:kern w:val="0"/>
          <w:sz w:val="20"/>
          <w:szCs w:val="20"/>
        </w:rPr>
        <w:t>95學年度第1學期</w:t>
      </w:r>
      <w:proofErr w:type="gramStart"/>
      <w:r w:rsidRPr="0021755A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21755A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  <w:proofErr w:type="gramStart"/>
      <w:r w:rsidRPr="0021755A">
        <w:rPr>
          <w:rFonts w:ascii="標楷體" w:eastAsia="標楷體" w:hAnsi="標楷體" w:hint="eastAsia"/>
          <w:kern w:val="0"/>
          <w:sz w:val="20"/>
          <w:szCs w:val="20"/>
        </w:rPr>
        <w:t>通過</w:t>
      </w:r>
      <w:proofErr w:type="gramEnd"/>
    </w:p>
    <w:p w:rsidR="00090EFA" w:rsidRPr="0021755A" w:rsidRDefault="00090EFA" w:rsidP="00090EFA">
      <w:pPr>
        <w:overflowPunct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21755A">
          <w:rPr>
            <w:rFonts w:ascii="標楷體" w:eastAsia="標楷體" w:hAnsi="標楷體" w:hint="eastAsia"/>
            <w:kern w:val="0"/>
            <w:sz w:val="20"/>
            <w:szCs w:val="20"/>
          </w:rPr>
          <w:t>97年9月1日</w:t>
        </w:r>
      </w:smartTag>
      <w:r w:rsidRPr="0021755A">
        <w:rPr>
          <w:rFonts w:ascii="標楷體" w:eastAsia="標楷體" w:hAnsi="標楷體" w:hint="eastAsia"/>
          <w:kern w:val="0"/>
          <w:sz w:val="20"/>
          <w:szCs w:val="20"/>
        </w:rPr>
        <w:t>97學年度第1學期</w:t>
      </w:r>
      <w:proofErr w:type="gramStart"/>
      <w:r w:rsidRPr="0021755A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21755A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  <w:proofErr w:type="gramStart"/>
      <w:r w:rsidRPr="0021755A">
        <w:rPr>
          <w:rFonts w:ascii="標楷體" w:eastAsia="標楷體" w:hAnsi="標楷體" w:hint="eastAsia"/>
          <w:kern w:val="0"/>
          <w:sz w:val="20"/>
          <w:szCs w:val="20"/>
        </w:rPr>
        <w:t>通過</w:t>
      </w:r>
      <w:proofErr w:type="gramEnd"/>
    </w:p>
    <w:p w:rsidR="00090EFA" w:rsidRPr="0021755A" w:rsidRDefault="00090EFA" w:rsidP="00090EFA">
      <w:pPr>
        <w:overflowPunct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21755A">
        <w:rPr>
          <w:rFonts w:ascii="標楷體" w:eastAsia="標楷體" w:hAnsi="標楷體" w:hint="eastAsia"/>
          <w:kern w:val="0"/>
          <w:sz w:val="20"/>
          <w:szCs w:val="20"/>
        </w:rPr>
        <w:t>101年8月29日101學年度第1學期</w:t>
      </w:r>
      <w:proofErr w:type="gramStart"/>
      <w:r w:rsidRPr="0021755A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21755A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  <w:proofErr w:type="gramStart"/>
      <w:r w:rsidRPr="0021755A">
        <w:rPr>
          <w:rFonts w:ascii="標楷體" w:eastAsia="標楷體" w:hAnsi="標楷體" w:hint="eastAsia"/>
          <w:kern w:val="0"/>
          <w:sz w:val="20"/>
          <w:szCs w:val="20"/>
        </w:rPr>
        <w:t>通過</w:t>
      </w:r>
      <w:proofErr w:type="gramEnd"/>
    </w:p>
    <w:p w:rsidR="00090EFA" w:rsidRPr="0021755A" w:rsidRDefault="00090EFA" w:rsidP="00090EFA">
      <w:pPr>
        <w:overflowPunct w:val="0"/>
        <w:spacing w:line="240" w:lineRule="exact"/>
        <w:jc w:val="right"/>
        <w:rPr>
          <w:rFonts w:ascii="標楷體" w:eastAsia="標楷體" w:hAnsi="標楷體"/>
          <w:bCs/>
          <w:sz w:val="34"/>
        </w:rPr>
      </w:pPr>
      <w:r w:rsidRPr="0021755A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21755A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21755A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090EFA" w:rsidRDefault="00090EFA" w:rsidP="00090EFA">
      <w:pPr>
        <w:jc w:val="both"/>
        <w:rPr>
          <w:rFonts w:ascii="標楷體" w:eastAsia="標楷體" w:hAnsi="標楷體"/>
          <w:bCs/>
        </w:rPr>
      </w:pPr>
    </w:p>
    <w:p w:rsidR="00090EFA" w:rsidRPr="0021755A" w:rsidRDefault="00090EFA" w:rsidP="00090EFA">
      <w:pPr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一、本校為能讓學生達到適性選課，特訂定校訂選修科目選課辦法。</w:t>
      </w:r>
    </w:p>
    <w:p w:rsidR="00090EFA" w:rsidRPr="0021755A" w:rsidRDefault="00090EFA" w:rsidP="00090EFA">
      <w:pPr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二、校訂選修科目包含以下幾種：</w:t>
      </w:r>
    </w:p>
    <w:p w:rsidR="00090EFA" w:rsidRPr="0021755A" w:rsidRDefault="00090EFA" w:rsidP="00090EFA">
      <w:pPr>
        <w:ind w:left="480"/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(</w:t>
      </w:r>
      <w:proofErr w:type="gramStart"/>
      <w:r w:rsidRPr="0021755A">
        <w:rPr>
          <w:rFonts w:ascii="標楷體" w:eastAsia="標楷體" w:hAnsi="標楷體" w:hint="eastAsia"/>
          <w:bCs/>
        </w:rPr>
        <w:t>一</w:t>
      </w:r>
      <w:proofErr w:type="gramEnd"/>
      <w:r w:rsidRPr="0021755A">
        <w:rPr>
          <w:rFonts w:ascii="標楷體" w:eastAsia="標楷體" w:hAnsi="標楷體" w:hint="eastAsia"/>
          <w:bCs/>
        </w:rPr>
        <w:t>)各科校訂選修專業科目。</w:t>
      </w:r>
    </w:p>
    <w:p w:rsidR="00090EFA" w:rsidRPr="0021755A" w:rsidRDefault="00090EFA" w:rsidP="00090EFA">
      <w:pPr>
        <w:ind w:left="480"/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(二)各科校訂選修一般科目。</w:t>
      </w:r>
    </w:p>
    <w:p w:rsidR="00090EFA" w:rsidRPr="0021755A" w:rsidRDefault="00090EFA" w:rsidP="00090EFA">
      <w:pPr>
        <w:ind w:left="480"/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(三)各年級共同選修課程。</w:t>
      </w:r>
    </w:p>
    <w:p w:rsidR="00090EFA" w:rsidRPr="0021755A" w:rsidRDefault="00090EFA" w:rsidP="00090EFA">
      <w:pPr>
        <w:ind w:left="480"/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(四)高中</w:t>
      </w:r>
      <w:proofErr w:type="gramStart"/>
      <w:r w:rsidRPr="0021755A">
        <w:rPr>
          <w:rFonts w:ascii="標楷體" w:eastAsia="標楷體" w:hAnsi="標楷體" w:hint="eastAsia"/>
          <w:bCs/>
        </w:rPr>
        <w:t>職均質化</w:t>
      </w:r>
      <w:proofErr w:type="gramEnd"/>
      <w:r w:rsidRPr="0021755A">
        <w:rPr>
          <w:rFonts w:ascii="標楷體" w:eastAsia="標楷體" w:hAnsi="標楷體" w:hint="eastAsia"/>
          <w:bCs/>
        </w:rPr>
        <w:t>跨校開課課程。</w:t>
      </w:r>
    </w:p>
    <w:p w:rsidR="00090EFA" w:rsidRPr="0021755A" w:rsidRDefault="00090EFA" w:rsidP="00090EFA">
      <w:pPr>
        <w:ind w:left="461" w:hangingChars="192" w:hanging="461"/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三、學校於學期結束前，發放各年級「選修課程選課單」或</w:t>
      </w:r>
      <w:proofErr w:type="gramStart"/>
      <w:r w:rsidRPr="0021755A">
        <w:rPr>
          <w:rFonts w:ascii="標楷體" w:eastAsia="標楷體" w:hAnsi="標楷體" w:hint="eastAsia"/>
          <w:bCs/>
        </w:rPr>
        <w:t>以線上填報</w:t>
      </w:r>
      <w:proofErr w:type="gramEnd"/>
      <w:r w:rsidRPr="0021755A">
        <w:rPr>
          <w:rFonts w:ascii="標楷體" w:eastAsia="標楷體" w:hAnsi="標楷體" w:hint="eastAsia"/>
          <w:bCs/>
        </w:rPr>
        <w:t>方式進行選課，</w:t>
      </w:r>
      <w:proofErr w:type="gramStart"/>
      <w:r w:rsidRPr="0021755A">
        <w:rPr>
          <w:rFonts w:ascii="標楷體" w:eastAsia="標楷體" w:hAnsi="標楷體" w:hint="eastAsia"/>
          <w:bCs/>
        </w:rPr>
        <w:t>並請科主任</w:t>
      </w:r>
      <w:proofErr w:type="gramEnd"/>
      <w:r w:rsidRPr="0021755A">
        <w:rPr>
          <w:rFonts w:ascii="標楷體" w:eastAsia="標楷體" w:hAnsi="標楷體" w:hint="eastAsia"/>
          <w:bCs/>
        </w:rPr>
        <w:t>、導師及輔導室為學生做選課輔導，期許學生皆能有最佳的學習。</w:t>
      </w:r>
    </w:p>
    <w:p w:rsidR="00090EFA" w:rsidRPr="0021755A" w:rsidRDefault="00090EFA" w:rsidP="00090EFA">
      <w:pPr>
        <w:ind w:left="461" w:hangingChars="192" w:hanging="461"/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四、學生應仔細思索畢業後是繼續升學？或是就業？依照自己的興趣及自己所不足的，規劃自己需修讀專業科目或是一般科目。</w:t>
      </w:r>
    </w:p>
    <w:p w:rsidR="00090EFA" w:rsidRPr="0021755A" w:rsidRDefault="00090EFA" w:rsidP="00090EFA">
      <w:pPr>
        <w:ind w:left="461" w:hangingChars="192" w:hanging="461"/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五、各科皆會開放「約1.2~1.5倍的可選修</w:t>
      </w:r>
      <w:proofErr w:type="gramStart"/>
      <w:r w:rsidRPr="0021755A">
        <w:rPr>
          <w:rFonts w:ascii="標楷體" w:eastAsia="標楷體" w:hAnsi="標楷體" w:hint="eastAsia"/>
          <w:bCs/>
        </w:rPr>
        <w:t>學分學分</w:t>
      </w:r>
      <w:proofErr w:type="gramEnd"/>
      <w:r w:rsidRPr="0021755A">
        <w:rPr>
          <w:rFonts w:ascii="標楷體" w:eastAsia="標楷體" w:hAnsi="標楷體" w:hint="eastAsia"/>
          <w:bCs/>
        </w:rPr>
        <w:t>數」供學生選修，而學校也會於「共同選修時段」安排一般科目，供學生從中選擇應修學分課程。</w:t>
      </w:r>
    </w:p>
    <w:p w:rsidR="00090EFA" w:rsidRPr="0021755A" w:rsidRDefault="00090EFA" w:rsidP="00090EFA">
      <w:pPr>
        <w:ind w:left="461" w:hangingChars="192" w:hanging="461"/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六、課堂課程應滿25人始可開班，實習課程應滿30人始可開班，每班人數上限為45人，如選修結果未達上述標準，則輔導改選之。</w:t>
      </w:r>
    </w:p>
    <w:p w:rsidR="00090EFA" w:rsidRPr="0021755A" w:rsidRDefault="00090EFA" w:rsidP="00090EFA">
      <w:pPr>
        <w:ind w:left="461" w:hangingChars="192" w:hanging="461"/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七、「各年級共同選修」及「高中</w:t>
      </w:r>
      <w:proofErr w:type="gramStart"/>
      <w:r w:rsidRPr="0021755A">
        <w:rPr>
          <w:rFonts w:ascii="標楷體" w:eastAsia="標楷體" w:hAnsi="標楷體" w:hint="eastAsia"/>
          <w:bCs/>
        </w:rPr>
        <w:t>職均質化</w:t>
      </w:r>
      <w:proofErr w:type="gramEnd"/>
      <w:r w:rsidRPr="0021755A">
        <w:rPr>
          <w:rFonts w:ascii="標楷體" w:eastAsia="標楷體" w:hAnsi="標楷體" w:hint="eastAsia"/>
          <w:bCs/>
        </w:rPr>
        <w:t>跨校開課」課程僅各開一班，該課程如選修人數過多，則限制每班選讀該班人數，依照各班上學期學業成績高者，優先錄取；未錄取者，學校輔導改選。</w:t>
      </w:r>
    </w:p>
    <w:p w:rsidR="00090EFA" w:rsidRPr="0021755A" w:rsidRDefault="00090EFA" w:rsidP="00090EFA">
      <w:pPr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八、輔導退選、改選優先順序：</w:t>
      </w:r>
    </w:p>
    <w:p w:rsidR="00090EFA" w:rsidRPr="0021755A" w:rsidRDefault="00090EFA" w:rsidP="00090EFA">
      <w:pPr>
        <w:ind w:left="480"/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(</w:t>
      </w:r>
      <w:proofErr w:type="gramStart"/>
      <w:r w:rsidRPr="0021755A">
        <w:rPr>
          <w:rFonts w:ascii="標楷體" w:eastAsia="標楷體" w:hAnsi="標楷體" w:hint="eastAsia"/>
          <w:bCs/>
        </w:rPr>
        <w:t>一</w:t>
      </w:r>
      <w:proofErr w:type="gramEnd"/>
      <w:r w:rsidRPr="0021755A">
        <w:rPr>
          <w:rFonts w:ascii="標楷體" w:eastAsia="標楷體" w:hAnsi="標楷體" w:hint="eastAsia"/>
          <w:bCs/>
        </w:rPr>
        <w:t>)選修人數較多的科目優先開班。</w:t>
      </w:r>
    </w:p>
    <w:p w:rsidR="00090EFA" w:rsidRPr="0021755A" w:rsidRDefault="00090EFA" w:rsidP="00090EFA">
      <w:pPr>
        <w:ind w:left="480"/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(二)上學期學業成績高者，優先改選。</w:t>
      </w:r>
    </w:p>
    <w:p w:rsidR="00090EFA" w:rsidRPr="0021755A" w:rsidRDefault="00090EFA" w:rsidP="00090EFA">
      <w:pPr>
        <w:ind w:left="480"/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(三)學生興趣。</w:t>
      </w:r>
    </w:p>
    <w:p w:rsidR="00090EFA" w:rsidRPr="0021755A" w:rsidRDefault="00090EFA" w:rsidP="00090EFA">
      <w:pPr>
        <w:tabs>
          <w:tab w:val="left" w:pos="1260"/>
        </w:tabs>
        <w:ind w:left="490" w:hangingChars="204" w:hanging="490"/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九、學校依學生選修結果，依「選修人數較多的科目優先開班」，其他如開班不成，則輔導退選、改選，改選後再行公告各科選課名單。</w:t>
      </w:r>
    </w:p>
    <w:p w:rsidR="00090EFA" w:rsidRPr="0021755A" w:rsidRDefault="00090EFA" w:rsidP="00090EFA">
      <w:pPr>
        <w:tabs>
          <w:tab w:val="left" w:pos="1260"/>
        </w:tabs>
        <w:ind w:left="490" w:hangingChars="204" w:hanging="490"/>
        <w:jc w:val="both"/>
        <w:rPr>
          <w:rFonts w:ascii="標楷體" w:eastAsia="標楷體" w:hAnsi="標楷體"/>
          <w:bCs/>
        </w:rPr>
      </w:pPr>
      <w:r w:rsidRPr="0021755A">
        <w:rPr>
          <w:rFonts w:ascii="標楷體" w:eastAsia="標楷體" w:hAnsi="標楷體" w:hint="eastAsia"/>
          <w:bCs/>
        </w:rPr>
        <w:t>十、本實施辦法經校長核准後實施，修正時亦同。</w:t>
      </w:r>
    </w:p>
    <w:p w:rsidR="00B70DB4" w:rsidRPr="00090EFA" w:rsidRDefault="00090EFA"/>
    <w:sectPr w:rsidR="00B70DB4" w:rsidRPr="00090EFA" w:rsidSect="00090EF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FA"/>
    <w:rsid w:val="00090EFA"/>
    <w:rsid w:val="001B3848"/>
    <w:rsid w:val="0088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FA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090EFA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090EFA"/>
    <w:rPr>
      <w:rFonts w:ascii="新細明體" w:eastAsia="標楷體" w:hAnsi="新細明體" w:cs="Times New Roman"/>
      <w:b/>
      <w:color w:val="000000"/>
      <w:kern w:val="52"/>
      <w:sz w:val="2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FA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090EFA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090EFA"/>
    <w:rPr>
      <w:rFonts w:ascii="新細明體" w:eastAsia="標楷體" w:hAnsi="新細明體" w:cs="Times New Roman"/>
      <w:b/>
      <w:color w:val="000000"/>
      <w:kern w:val="52"/>
      <w:sz w:val="2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657</Characters>
  <Application>Microsoft Office Word</Application>
  <DocSecurity>0</DocSecurity>
  <Lines>5</Lines>
  <Paragraphs>1</Paragraphs>
  <ScaleCrop>false</ScaleCrop>
  <Company>SYNNEX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2015-07-30T05:35:00Z</dcterms:created>
  <dcterms:modified xsi:type="dcterms:W3CDTF">2015-07-30T05:42:00Z</dcterms:modified>
</cp:coreProperties>
</file>