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3" w:rsidRPr="006B7123" w:rsidRDefault="006B7123" w:rsidP="006B7123">
      <w:pPr>
        <w:snapToGrid w:val="0"/>
        <w:jc w:val="center"/>
        <w:rPr>
          <w:rFonts w:ascii="標楷體" w:eastAsia="標楷體" w:hAnsi="標楷體" w:hint="eastAsia"/>
          <w:b/>
          <w:spacing w:val="-20"/>
          <w:sz w:val="32"/>
          <w:szCs w:val="32"/>
        </w:rPr>
      </w:pPr>
      <w:r w:rsidRPr="006B7123">
        <w:rPr>
          <w:rFonts w:ascii="標楷體" w:eastAsia="標楷體" w:hAnsi="標楷體" w:hint="eastAsia"/>
          <w:b/>
          <w:spacing w:val="-20"/>
          <w:sz w:val="32"/>
          <w:szCs w:val="32"/>
        </w:rPr>
        <w:t>高雄縣私立高英高級工商職業學校附設進修學校</w:t>
      </w:r>
    </w:p>
    <w:p w:rsidR="006B7123" w:rsidRPr="006B7123" w:rsidRDefault="006B7123" w:rsidP="006B7123">
      <w:pPr>
        <w:snapToGrid w:val="0"/>
        <w:jc w:val="center"/>
        <w:rPr>
          <w:rFonts w:ascii="標楷體" w:eastAsia="標楷體" w:hAnsi="標楷體" w:hint="eastAsia"/>
          <w:spacing w:val="-20"/>
          <w:sz w:val="32"/>
          <w:szCs w:val="32"/>
        </w:rPr>
      </w:pPr>
      <w:bookmarkStart w:id="0" w:name="_GoBack"/>
      <w:r w:rsidRPr="006B7123">
        <w:rPr>
          <w:rFonts w:ascii="標楷體" w:eastAsia="標楷體" w:hAnsi="標楷體" w:hint="eastAsia"/>
          <w:b/>
          <w:spacing w:val="-20"/>
          <w:sz w:val="32"/>
          <w:szCs w:val="32"/>
        </w:rPr>
        <w:t>實用技能學程學分</w:t>
      </w:r>
      <w:proofErr w:type="gramStart"/>
      <w:r w:rsidRPr="006B7123">
        <w:rPr>
          <w:rFonts w:ascii="標楷體" w:eastAsia="標楷體" w:hAnsi="標楷體" w:hint="eastAsia"/>
          <w:b/>
          <w:spacing w:val="-20"/>
          <w:sz w:val="32"/>
          <w:szCs w:val="32"/>
        </w:rPr>
        <w:t>採</w:t>
      </w:r>
      <w:proofErr w:type="gramEnd"/>
      <w:r w:rsidRPr="006B7123">
        <w:rPr>
          <w:rFonts w:ascii="標楷體" w:eastAsia="標楷體" w:hAnsi="標楷體" w:hint="eastAsia"/>
          <w:b/>
          <w:spacing w:val="-20"/>
          <w:sz w:val="32"/>
          <w:szCs w:val="32"/>
        </w:rPr>
        <w:t>計審定委員會設置要點</w:t>
      </w:r>
      <w:bookmarkEnd w:id="0"/>
    </w:p>
    <w:p w:rsidR="006B7123" w:rsidRPr="006B7123" w:rsidRDefault="006B7123" w:rsidP="006B7123">
      <w:pPr>
        <w:snapToGrid w:val="0"/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6B7123" w:rsidRPr="006B7123" w:rsidRDefault="006B7123" w:rsidP="006B7123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6B7123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6B7123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6B712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6B7123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6B7123" w:rsidRPr="006B7123" w:rsidRDefault="006B7123" w:rsidP="006B7123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6B7123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6B7123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6B712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6B712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B7123" w:rsidRPr="006B7123" w:rsidRDefault="006B7123" w:rsidP="006B7123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6B7123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6B7123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6B712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6B712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B7123" w:rsidRPr="006B7123" w:rsidRDefault="006B7123" w:rsidP="006B7123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6B7123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6B712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6B712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B7123" w:rsidRPr="006B7123" w:rsidRDefault="006B7123" w:rsidP="006B7123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6B7123">
        <w:rPr>
          <w:rFonts w:ascii="標楷體" w:eastAsia="標楷體" w:hAnsi="標楷體" w:hint="eastAsia"/>
          <w:kern w:val="0"/>
          <w:sz w:val="20"/>
          <w:szCs w:val="20"/>
        </w:rPr>
        <w:t>102年8月29日101學年度第1學期</w:t>
      </w:r>
      <w:proofErr w:type="gramStart"/>
      <w:r w:rsidRPr="006B712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6B712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B7123" w:rsidRPr="006B7123" w:rsidRDefault="006B7123" w:rsidP="006B7123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6B7123" w:rsidRPr="006B7123" w:rsidRDefault="006B7123" w:rsidP="006B7123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6B7123" w:rsidRPr="006B7123" w:rsidRDefault="006B7123" w:rsidP="006B7123">
      <w:pPr>
        <w:snapToGrid w:val="0"/>
        <w:spacing w:line="240" w:lineRule="exact"/>
        <w:jc w:val="center"/>
        <w:rPr>
          <w:rFonts w:ascii="標楷體" w:eastAsia="標楷體" w:hAnsi="標楷體" w:hint="eastAsia"/>
          <w:b/>
          <w:sz w:val="22"/>
          <w:szCs w:val="22"/>
        </w:rPr>
      </w:pPr>
    </w:p>
    <w:p w:rsidR="006B7123" w:rsidRPr="006B7123" w:rsidRDefault="006B7123" w:rsidP="006B7123">
      <w:pPr>
        <w:snapToGrid w:val="0"/>
        <w:ind w:right="400"/>
        <w:rPr>
          <w:rFonts w:ascii="標楷體" w:eastAsia="標楷體" w:hAnsi="標楷體" w:hint="eastAsia"/>
          <w:bCs/>
        </w:rPr>
      </w:pPr>
      <w:r w:rsidRPr="006B7123">
        <w:rPr>
          <w:rFonts w:ascii="標楷體" w:eastAsia="標楷體" w:hAnsi="標楷體" w:hint="eastAsia"/>
          <w:bCs/>
        </w:rPr>
        <w:t>壹、依據：</w:t>
      </w:r>
    </w:p>
    <w:p w:rsidR="006B7123" w:rsidRPr="006B7123" w:rsidRDefault="006B7123" w:rsidP="006B7123">
      <w:pPr>
        <w:snapToGrid w:val="0"/>
        <w:ind w:leftChars="200" w:left="545" w:right="480" w:hangingChars="27" w:hanging="65"/>
        <w:rPr>
          <w:rFonts w:ascii="標楷體" w:eastAsia="標楷體" w:hAnsi="標楷體" w:hint="eastAsia"/>
          <w:bCs/>
        </w:rPr>
      </w:pPr>
      <w:r w:rsidRPr="006B7123">
        <w:rPr>
          <w:rFonts w:ascii="標楷體" w:eastAsia="標楷體" w:hAnsi="標楷體" w:hint="eastAsia"/>
          <w:bCs/>
        </w:rPr>
        <w:t>教育部「實用技能學程夜間上課學生成績考查辦法補充規定」注意事項。</w:t>
      </w:r>
    </w:p>
    <w:p w:rsidR="006B7123" w:rsidRPr="006B7123" w:rsidRDefault="006B7123" w:rsidP="006B7123">
      <w:pPr>
        <w:snapToGrid w:val="0"/>
        <w:ind w:left="546" w:right="480" w:hanging="546"/>
        <w:jc w:val="right"/>
        <w:rPr>
          <w:rFonts w:ascii="標楷體" w:eastAsia="標楷體" w:hAnsi="標楷體" w:hint="eastAsia"/>
          <w:bCs/>
        </w:rPr>
      </w:pPr>
      <w:proofErr w:type="gramStart"/>
      <w:r w:rsidRPr="006B7123">
        <w:rPr>
          <w:rFonts w:ascii="標楷體" w:eastAsia="標楷體" w:hAnsi="標楷體" w:hint="eastAsia"/>
          <w:bCs/>
        </w:rPr>
        <w:t>（</w:t>
      </w:r>
      <w:proofErr w:type="gramEnd"/>
      <w:r w:rsidRPr="006B7123">
        <w:rPr>
          <w:rFonts w:ascii="標楷體" w:eastAsia="標楷體" w:hAnsi="標楷體" w:hint="eastAsia"/>
          <w:bCs/>
        </w:rPr>
        <w:t>部授教中</w:t>
      </w:r>
      <w:proofErr w:type="gramStart"/>
      <w:r w:rsidRPr="006B7123">
        <w:rPr>
          <w:rFonts w:ascii="標楷體" w:eastAsia="標楷體" w:hAnsi="標楷體" w:hint="eastAsia"/>
          <w:bCs/>
        </w:rPr>
        <w:t>（</w:t>
      </w:r>
      <w:proofErr w:type="gramEnd"/>
      <w:r w:rsidRPr="006B7123">
        <w:rPr>
          <w:rFonts w:ascii="標楷體" w:eastAsia="標楷體" w:hAnsi="標楷體" w:hint="eastAsia"/>
          <w:bCs/>
        </w:rPr>
        <w:t>三</w:t>
      </w:r>
      <w:proofErr w:type="gramStart"/>
      <w:r w:rsidRPr="006B7123">
        <w:rPr>
          <w:rFonts w:ascii="標楷體" w:eastAsia="標楷體" w:hAnsi="標楷體" w:hint="eastAsia"/>
          <w:bCs/>
        </w:rPr>
        <w:t>）</w:t>
      </w:r>
      <w:proofErr w:type="gramEnd"/>
      <w:r w:rsidRPr="006B7123">
        <w:rPr>
          <w:rFonts w:ascii="標楷體" w:eastAsia="標楷體" w:hAnsi="標楷體" w:hint="eastAsia"/>
          <w:bCs/>
        </w:rPr>
        <w:t>字第0930510153號函</w:t>
      </w:r>
      <w:proofErr w:type="gramStart"/>
      <w:r w:rsidRPr="006B7123">
        <w:rPr>
          <w:rFonts w:ascii="標楷體" w:eastAsia="標楷體" w:hAnsi="標楷體" w:hint="eastAsia"/>
          <w:bCs/>
        </w:rPr>
        <w:t>）</w:t>
      </w:r>
      <w:proofErr w:type="gramEnd"/>
    </w:p>
    <w:p w:rsidR="006B7123" w:rsidRPr="006B7123" w:rsidRDefault="006B7123" w:rsidP="006B7123">
      <w:pPr>
        <w:snapToGrid w:val="0"/>
        <w:ind w:left="546" w:right="1040" w:hanging="546"/>
        <w:rPr>
          <w:rFonts w:ascii="標楷體" w:eastAsia="標楷體" w:hAnsi="標楷體" w:hint="eastAsia"/>
        </w:rPr>
      </w:pPr>
      <w:r w:rsidRPr="006B7123">
        <w:rPr>
          <w:rFonts w:ascii="標楷體" w:eastAsia="標楷體" w:hAnsi="標楷體" w:hint="eastAsia"/>
        </w:rPr>
        <w:t>貳、目的：</w:t>
      </w:r>
    </w:p>
    <w:p w:rsidR="006B7123" w:rsidRPr="006B7123" w:rsidRDefault="006B7123" w:rsidP="006B7123">
      <w:pPr>
        <w:snapToGrid w:val="0"/>
        <w:ind w:leftChars="200" w:left="480"/>
        <w:rPr>
          <w:rFonts w:ascii="標楷體" w:eastAsia="標楷體" w:hAnsi="標楷體" w:hint="eastAsia"/>
          <w:bCs/>
        </w:rPr>
      </w:pPr>
      <w:r w:rsidRPr="006B7123">
        <w:rPr>
          <w:rFonts w:ascii="標楷體" w:eastAsia="標楷體" w:hAnsi="標楷體" w:hint="eastAsia"/>
          <w:bCs/>
        </w:rPr>
        <w:t>為提供實用技能學程夜間上課學生</w:t>
      </w:r>
      <w:proofErr w:type="gramStart"/>
      <w:r w:rsidRPr="006B7123">
        <w:rPr>
          <w:rFonts w:ascii="標楷體" w:eastAsia="標楷體" w:hAnsi="標楷體" w:hint="eastAsia"/>
          <w:bCs/>
        </w:rPr>
        <w:t>採</w:t>
      </w:r>
      <w:proofErr w:type="gramEnd"/>
      <w:r w:rsidRPr="006B7123">
        <w:rPr>
          <w:rFonts w:ascii="標楷體" w:eastAsia="標楷體" w:hAnsi="標楷體" w:hint="eastAsia"/>
          <w:bCs/>
        </w:rPr>
        <w:t>計證照及職場認證，以補足畢業學分之用。</w:t>
      </w:r>
    </w:p>
    <w:p w:rsidR="006B7123" w:rsidRPr="006B7123" w:rsidRDefault="006B7123" w:rsidP="006B7123">
      <w:pPr>
        <w:snapToGrid w:val="0"/>
        <w:rPr>
          <w:rFonts w:ascii="標楷體" w:eastAsia="標楷體" w:hAnsi="標楷體" w:hint="eastAsia"/>
        </w:rPr>
      </w:pPr>
      <w:r w:rsidRPr="006B7123">
        <w:rPr>
          <w:rFonts w:ascii="標楷體" w:eastAsia="標楷體" w:hAnsi="標楷體" w:hint="eastAsia"/>
        </w:rPr>
        <w:t>參、設置：</w:t>
      </w:r>
    </w:p>
    <w:p w:rsidR="006B7123" w:rsidRPr="006B7123" w:rsidRDefault="006B7123" w:rsidP="006B7123">
      <w:pPr>
        <w:snapToGrid w:val="0"/>
        <w:ind w:left="480" w:hangingChars="200" w:hanging="480"/>
        <w:rPr>
          <w:rFonts w:ascii="標楷體" w:eastAsia="標楷體" w:hAnsi="標楷體" w:hint="eastAsia"/>
        </w:rPr>
      </w:pPr>
      <w:r w:rsidRPr="006B7123">
        <w:rPr>
          <w:rFonts w:ascii="標楷體" w:eastAsia="標楷體" w:hAnsi="標楷體" w:hint="eastAsia"/>
        </w:rPr>
        <w:t xml:space="preserve">    本審定委員會全名為『私立高英高級工商職業學校附設進修學校實用技能學程學分</w:t>
      </w:r>
      <w:proofErr w:type="gramStart"/>
      <w:r w:rsidRPr="006B7123">
        <w:rPr>
          <w:rFonts w:ascii="標楷體" w:eastAsia="標楷體" w:hAnsi="標楷體" w:hint="eastAsia"/>
        </w:rPr>
        <w:t>採</w:t>
      </w:r>
      <w:proofErr w:type="gramEnd"/>
      <w:r w:rsidRPr="006B7123">
        <w:rPr>
          <w:rFonts w:ascii="標楷體" w:eastAsia="標楷體" w:hAnsi="標楷體" w:hint="eastAsia"/>
        </w:rPr>
        <w:t>計審定委員會』，簡稱『本會』。本會組成人員共10人，其職責如後：</w:t>
      </w:r>
    </w:p>
    <w:p w:rsidR="006B7123" w:rsidRPr="006B7123" w:rsidRDefault="006B7123" w:rsidP="006B7123">
      <w:pPr>
        <w:snapToGrid w:val="0"/>
        <w:spacing w:line="260" w:lineRule="atLeast"/>
        <w:ind w:left="480" w:hangingChars="200" w:hanging="480"/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XSpec="center" w:tblpY="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4828"/>
        <w:gridCol w:w="2340"/>
      </w:tblGrid>
      <w:tr w:rsidR="006B7123" w:rsidRPr="006B7123" w:rsidTr="00481C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jc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828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jc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 xml:space="preserve">原   任   職   </w:t>
            </w:r>
            <w:proofErr w:type="gramStart"/>
            <w:r w:rsidRPr="006B7123">
              <w:rPr>
                <w:rFonts w:ascii="標楷體" w:eastAsia="標楷體" w:hAnsi="標楷體" w:hint="eastAsia"/>
              </w:rPr>
              <w:t>務</w:t>
            </w:r>
            <w:proofErr w:type="gramEnd"/>
          </w:p>
        </w:tc>
        <w:tc>
          <w:tcPr>
            <w:tcW w:w="2340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jc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職　     責</w:t>
            </w:r>
          </w:p>
        </w:tc>
      </w:tr>
      <w:tr w:rsidR="006B7123" w:rsidRPr="006B7123" w:rsidTr="00481C4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680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jc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4828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340" w:type="dxa"/>
            <w:vMerge w:val="restart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審核學生申請學分</w:t>
            </w:r>
            <w:proofErr w:type="gramStart"/>
            <w:r w:rsidRPr="006B7123">
              <w:rPr>
                <w:rFonts w:ascii="標楷體" w:eastAsia="標楷體" w:hAnsi="標楷體" w:hint="eastAsia"/>
              </w:rPr>
              <w:t>採</w:t>
            </w:r>
            <w:proofErr w:type="gramEnd"/>
            <w:r w:rsidRPr="006B7123">
              <w:rPr>
                <w:rFonts w:ascii="標楷體" w:eastAsia="標楷體" w:hAnsi="標楷體" w:hint="eastAsia"/>
              </w:rPr>
              <w:t>計事宜。</w:t>
            </w:r>
          </w:p>
        </w:tc>
      </w:tr>
      <w:tr w:rsidR="006B7123" w:rsidRPr="006B7123" w:rsidTr="00481C4B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680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jc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委    員</w:t>
            </w:r>
          </w:p>
        </w:tc>
        <w:tc>
          <w:tcPr>
            <w:tcW w:w="4828" w:type="dxa"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教務主任、進校校務主任、汽車修護科主任，商用資訊科主任，餐飲技術科主任、美髮技術科主任，教師代表等相關人員。</w:t>
            </w:r>
          </w:p>
        </w:tc>
        <w:tc>
          <w:tcPr>
            <w:tcW w:w="2340" w:type="dxa"/>
            <w:vMerge/>
            <w:vAlign w:val="center"/>
          </w:tcPr>
          <w:p w:rsidR="006B7123" w:rsidRPr="006B7123" w:rsidRDefault="006B7123" w:rsidP="006B7123">
            <w:pPr>
              <w:snapToGrid w:val="0"/>
              <w:spacing w:line="260" w:lineRule="atLeast"/>
              <w:rPr>
                <w:rFonts w:ascii="標楷體" w:eastAsia="標楷體" w:hAnsi="標楷體" w:hint="eastAsia"/>
              </w:rPr>
            </w:pPr>
          </w:p>
        </w:tc>
      </w:tr>
    </w:tbl>
    <w:p w:rsidR="006B7123" w:rsidRPr="006B7123" w:rsidRDefault="006B7123" w:rsidP="006B7123">
      <w:pPr>
        <w:rPr>
          <w:rFonts w:ascii="標楷體" w:eastAsia="標楷體" w:hAnsi="標楷體" w:hint="eastAsia"/>
          <w:color w:val="auto"/>
        </w:rPr>
      </w:pPr>
    </w:p>
    <w:p w:rsidR="006B7123" w:rsidRPr="006B7123" w:rsidRDefault="006B7123" w:rsidP="006B7123">
      <w:pPr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肆、職掌：</w:t>
      </w:r>
    </w:p>
    <w:p w:rsidR="006B7123" w:rsidRPr="006B7123" w:rsidRDefault="006B7123" w:rsidP="006B7123">
      <w:pPr>
        <w:snapToGrid w:val="0"/>
        <w:ind w:leftChars="200" w:left="480"/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一、訂定各項學分</w:t>
      </w:r>
      <w:proofErr w:type="gramStart"/>
      <w:r w:rsidRPr="006B7123">
        <w:rPr>
          <w:rFonts w:ascii="標楷體" w:eastAsia="標楷體" w:hAnsi="標楷體" w:hint="eastAsia"/>
          <w:color w:val="auto"/>
        </w:rPr>
        <w:t>採</w:t>
      </w:r>
      <w:proofErr w:type="gramEnd"/>
      <w:r w:rsidRPr="006B7123">
        <w:rPr>
          <w:rFonts w:ascii="標楷體" w:eastAsia="標楷體" w:hAnsi="標楷體" w:hint="eastAsia"/>
          <w:color w:val="auto"/>
        </w:rPr>
        <w:t>計申請表件。</w:t>
      </w:r>
    </w:p>
    <w:p w:rsidR="006B7123" w:rsidRPr="006B7123" w:rsidRDefault="006B7123" w:rsidP="006B7123">
      <w:pPr>
        <w:snapToGrid w:val="0"/>
        <w:ind w:leftChars="200" w:left="480"/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二、訂定申請原則、資格條件、程序及時程。</w:t>
      </w:r>
    </w:p>
    <w:p w:rsidR="006B7123" w:rsidRPr="006B7123" w:rsidRDefault="006B7123" w:rsidP="006B7123">
      <w:pPr>
        <w:snapToGrid w:val="0"/>
        <w:ind w:leftChars="200" w:left="480"/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三、審議學生申請學分</w:t>
      </w:r>
      <w:proofErr w:type="gramStart"/>
      <w:r w:rsidRPr="006B7123">
        <w:rPr>
          <w:rFonts w:ascii="標楷體" w:eastAsia="標楷體" w:hAnsi="標楷體" w:hint="eastAsia"/>
          <w:color w:val="auto"/>
        </w:rPr>
        <w:t>採</w:t>
      </w:r>
      <w:proofErr w:type="gramEnd"/>
      <w:r w:rsidRPr="006B7123">
        <w:rPr>
          <w:rFonts w:ascii="標楷體" w:eastAsia="標楷體" w:hAnsi="標楷體" w:hint="eastAsia"/>
          <w:color w:val="auto"/>
        </w:rPr>
        <w:t>計。</w:t>
      </w:r>
    </w:p>
    <w:p w:rsidR="006B7123" w:rsidRPr="006B7123" w:rsidRDefault="006B7123" w:rsidP="006B7123">
      <w:pPr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伍、會議：</w:t>
      </w:r>
    </w:p>
    <w:p w:rsidR="006B7123" w:rsidRPr="006B7123" w:rsidRDefault="006B7123" w:rsidP="006B7123">
      <w:pPr>
        <w:snapToGrid w:val="0"/>
        <w:ind w:leftChars="200" w:left="480"/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本會每學期定期舉行，以九月、二月各召開一次為原則，唯必要時得召開臨時會議。</w:t>
      </w:r>
    </w:p>
    <w:p w:rsidR="006B7123" w:rsidRPr="006B7123" w:rsidRDefault="006B7123" w:rsidP="006B7123">
      <w:pPr>
        <w:rPr>
          <w:rFonts w:ascii="標楷體" w:eastAsia="標楷體" w:hAnsi="標楷體" w:hint="eastAsia"/>
          <w:color w:val="auto"/>
        </w:rPr>
      </w:pPr>
      <w:r w:rsidRPr="006B7123">
        <w:rPr>
          <w:rFonts w:ascii="標楷體" w:eastAsia="標楷體" w:hAnsi="標楷體" w:hint="eastAsia"/>
          <w:color w:val="auto"/>
        </w:rPr>
        <w:t>陸、本會組織要點經校務會議討論通過，陳請校長核可後實施，修正時亦同。</w:t>
      </w: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/>
        <w:jc w:val="center"/>
        <w:rPr>
          <w:rFonts w:ascii="標楷體" w:eastAsia="標楷體" w:hAnsi="標楷體" w:hint="eastAsia"/>
        </w:rPr>
      </w:pPr>
    </w:p>
    <w:p w:rsidR="006B7123" w:rsidRPr="006B7123" w:rsidRDefault="006B7123" w:rsidP="006B7123">
      <w:pPr>
        <w:spacing w:afterLines="50" w:after="180"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6B7123">
        <w:rPr>
          <w:rFonts w:ascii="標楷體" w:eastAsia="標楷體" w:hAnsi="標楷體" w:hint="eastAsia"/>
          <w:sz w:val="28"/>
          <w:szCs w:val="28"/>
        </w:rPr>
        <w:lastRenderedPageBreak/>
        <w:t>高英高級工商職業學校附設進修學校</w:t>
      </w:r>
    </w:p>
    <w:p w:rsidR="006B7123" w:rsidRPr="006B7123" w:rsidRDefault="006B7123" w:rsidP="006B7123">
      <w:pPr>
        <w:spacing w:afterLines="50" w:after="180"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6B7123">
        <w:rPr>
          <w:rFonts w:ascii="標楷體" w:eastAsia="標楷體" w:hAnsi="標楷體" w:hint="eastAsia"/>
          <w:sz w:val="28"/>
          <w:szCs w:val="28"/>
        </w:rPr>
        <w:t>實用技能學程學分</w:t>
      </w:r>
      <w:proofErr w:type="gramStart"/>
      <w:r w:rsidRPr="006B712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B7123">
        <w:rPr>
          <w:rFonts w:ascii="標楷體" w:eastAsia="標楷體" w:hAnsi="標楷體" w:hint="eastAsia"/>
          <w:sz w:val="28"/>
          <w:szCs w:val="28"/>
        </w:rPr>
        <w:t>計審定委員會成員</w:t>
      </w:r>
    </w:p>
    <w:p w:rsidR="006B7123" w:rsidRPr="006B7123" w:rsidRDefault="006B7123" w:rsidP="006B7123">
      <w:pPr>
        <w:widowControl/>
        <w:spacing w:line="500" w:lineRule="exact"/>
        <w:jc w:val="center"/>
        <w:textAlignment w:val="center"/>
        <w:rPr>
          <w:rFonts w:ascii="標楷體" w:eastAsia="標楷體" w:hAnsi="標楷體" w:cs="新細明體" w:hint="eastAsia"/>
          <w:kern w:val="0"/>
        </w:rPr>
      </w:pPr>
    </w:p>
    <w:tbl>
      <w:tblPr>
        <w:tblW w:w="2710" w:type="pct"/>
        <w:jc w:val="center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7"/>
        <w:gridCol w:w="2877"/>
      </w:tblGrid>
      <w:tr w:rsidR="006B7123" w:rsidRPr="006B7123" w:rsidTr="00481C4B">
        <w:trPr>
          <w:trHeight w:val="330"/>
          <w:tblHeader/>
          <w:jc w:val="center"/>
        </w:trPr>
        <w:tc>
          <w:tcPr>
            <w:tcW w:w="2262" w:type="pct"/>
            <w:shd w:val="clear" w:color="auto" w:fill="CCCCCC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38" w:type="pct"/>
            <w:shd w:val="clear" w:color="auto" w:fill="CCCCCC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姓名</w:t>
            </w:r>
          </w:p>
        </w:tc>
      </w:tr>
      <w:tr w:rsidR="006B7123" w:rsidRPr="006B7123" w:rsidTr="00481C4B">
        <w:trPr>
          <w:trHeight w:val="33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陳德松</w:t>
            </w:r>
          </w:p>
        </w:tc>
      </w:tr>
      <w:tr w:rsidR="006B7123" w:rsidRPr="006B7123" w:rsidTr="00481C4B">
        <w:trPr>
          <w:trHeight w:val="70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34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教務主任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34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林泰</w:t>
            </w:r>
          </w:p>
        </w:tc>
      </w:tr>
      <w:tr w:rsidR="006B7123" w:rsidRPr="006B7123" w:rsidTr="00481C4B">
        <w:trPr>
          <w:trHeight w:val="33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340" w:lineRule="exact"/>
              <w:jc w:val="center"/>
              <w:textAlignment w:val="center"/>
              <w:rPr>
                <w:rFonts w:ascii="標楷體" w:eastAsia="標楷體" w:hAnsi="標楷體" w:hint="eastAsia"/>
              </w:rPr>
            </w:pPr>
            <w:r w:rsidRPr="006B7123">
              <w:rPr>
                <w:rFonts w:ascii="標楷體" w:eastAsia="標楷體" w:hAnsi="標楷體" w:hint="eastAsia"/>
              </w:rPr>
              <w:t>進修學校</w:t>
            </w:r>
          </w:p>
          <w:p w:rsidR="006B7123" w:rsidRPr="006B7123" w:rsidRDefault="006B7123" w:rsidP="006B7123">
            <w:pPr>
              <w:spacing w:line="34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34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邱錦環</w:t>
            </w:r>
          </w:p>
        </w:tc>
      </w:tr>
      <w:tr w:rsidR="006B7123" w:rsidRPr="006B7123" w:rsidTr="00481C4B">
        <w:trPr>
          <w:trHeight w:val="33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商資科主任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/>
              </w:rPr>
            </w:pPr>
            <w:r w:rsidRPr="006B7123">
              <w:rPr>
                <w:rFonts w:ascii="標楷體" w:eastAsia="標楷體" w:hAnsi="標楷體" w:hint="eastAsia"/>
              </w:rPr>
              <w:t>黃蘭瑛</w:t>
            </w:r>
          </w:p>
        </w:tc>
      </w:tr>
      <w:tr w:rsidR="006B7123" w:rsidRPr="006B7123" w:rsidTr="00481C4B">
        <w:trPr>
          <w:trHeight w:val="33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導師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陳延澤</w:t>
            </w:r>
          </w:p>
        </w:tc>
      </w:tr>
      <w:tr w:rsidR="006B7123" w:rsidRPr="006B7123" w:rsidTr="00481C4B">
        <w:trPr>
          <w:trHeight w:val="330"/>
          <w:jc w:val="center"/>
        </w:trPr>
        <w:tc>
          <w:tcPr>
            <w:tcW w:w="2262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幹事</w:t>
            </w:r>
          </w:p>
        </w:tc>
        <w:tc>
          <w:tcPr>
            <w:tcW w:w="2738" w:type="pct"/>
            <w:shd w:val="clear" w:color="auto" w:fill="auto"/>
            <w:vAlign w:val="center"/>
          </w:tcPr>
          <w:p w:rsidR="006B7123" w:rsidRPr="006B7123" w:rsidRDefault="006B7123" w:rsidP="006B7123">
            <w:pPr>
              <w:spacing w:line="680" w:lineRule="exact"/>
              <w:jc w:val="center"/>
              <w:textAlignment w:val="center"/>
              <w:rPr>
                <w:rFonts w:ascii="標楷體" w:eastAsia="標楷體" w:hAnsi="標楷體" w:cs="新細明體" w:hint="eastAsia"/>
              </w:rPr>
            </w:pPr>
            <w:r w:rsidRPr="006B7123">
              <w:rPr>
                <w:rFonts w:ascii="標楷體" w:eastAsia="標楷體" w:hAnsi="標楷體" w:cs="新細明體" w:hint="eastAsia"/>
              </w:rPr>
              <w:t>陳富貴</w:t>
            </w:r>
          </w:p>
        </w:tc>
      </w:tr>
    </w:tbl>
    <w:p w:rsidR="006B7123" w:rsidRPr="006B7123" w:rsidRDefault="006B7123" w:rsidP="006B7123">
      <w:pPr>
        <w:widowControl/>
        <w:spacing w:line="500" w:lineRule="exact"/>
        <w:textAlignment w:val="center"/>
        <w:rPr>
          <w:rFonts w:ascii="標楷體" w:eastAsia="標楷體" w:hAnsi="標楷體" w:cs="新細明體" w:hint="eastAsia"/>
          <w:kern w:val="0"/>
        </w:rPr>
        <w:sectPr w:rsidR="006B7123" w:rsidRPr="006B7123" w:rsidSect="00EE3B1C">
          <w:headerReference w:type="even" r:id="rId5"/>
          <w:footerReference w:type="even" r:id="rId6"/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B7123" w:rsidRPr="00C9577A" w:rsidRDefault="006B7123" w:rsidP="006B7123"/>
    <w:sectPr w:rsidR="006B7123" w:rsidRPr="00C9577A" w:rsidSect="006B7123"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6B7123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6B7123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6B7123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6B7123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6B7123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6B71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2F3F6B"/>
    <w:rsid w:val="006B7123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622</Characters>
  <Application>Microsoft Office Word</Application>
  <DocSecurity>0</DocSecurity>
  <Lines>5</Lines>
  <Paragraphs>1</Paragraphs>
  <ScaleCrop>false</ScaleCrop>
  <Company>SYNNEX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2014-08-19T07:37:00Z</dcterms:created>
  <dcterms:modified xsi:type="dcterms:W3CDTF">2014-08-19T07:37:00Z</dcterms:modified>
</cp:coreProperties>
</file>