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A8" w:rsidRPr="005C6D7C" w:rsidRDefault="00AA41A8" w:rsidP="00AA41A8">
      <w:pPr>
        <w:pStyle w:val="1"/>
        <w:rPr>
          <w:rFonts w:hint="eastAsia"/>
          <w:color w:val="auto"/>
        </w:rPr>
      </w:pPr>
      <w:bookmarkStart w:id="0" w:name="_Toc256148708"/>
      <w:bookmarkStart w:id="1" w:name="_Toc393701579"/>
      <w:bookmarkStart w:id="2" w:name="_GoBack"/>
      <w:r w:rsidRPr="005C6D7C">
        <w:rPr>
          <w:rFonts w:hint="eastAsia"/>
          <w:color w:val="auto"/>
        </w:rPr>
        <w:t>高英高級工商職業學校「學生體育成績考查」補充規定</w:t>
      </w:r>
      <w:bookmarkEnd w:id="0"/>
      <w:bookmarkEnd w:id="1"/>
      <w:bookmarkEnd w:id="2"/>
    </w:p>
    <w:p w:rsidR="00AA41A8" w:rsidRPr="005C6D7C" w:rsidRDefault="00AA41A8" w:rsidP="00AA41A8">
      <w:pPr>
        <w:pStyle w:val="a7"/>
        <w:snapToGrid w:val="0"/>
        <w:jc w:val="center"/>
        <w:rPr>
          <w:rFonts w:ascii="Times New Roman" w:eastAsia="標楷體" w:hAnsi="Times New Roman"/>
          <w:b/>
          <w:sz w:val="28"/>
        </w:rPr>
      </w:pPr>
    </w:p>
    <w:p w:rsidR="00AA41A8" w:rsidRPr="005C6D7C" w:rsidRDefault="00AA41A8" w:rsidP="00AA41A8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AA41A8" w:rsidRPr="005C6D7C" w:rsidRDefault="00AA41A8" w:rsidP="00AA41A8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41A8" w:rsidRPr="005C6D7C" w:rsidRDefault="00AA41A8" w:rsidP="00AA41A8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41A8" w:rsidRDefault="00AA41A8" w:rsidP="00AA41A8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A41A8" w:rsidRPr="005C6D7C" w:rsidRDefault="00AA41A8" w:rsidP="00AA41A8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A41A8" w:rsidRPr="005C6D7C" w:rsidRDefault="00AA41A8" w:rsidP="00AA41A8">
      <w:pPr>
        <w:overflowPunct w:val="0"/>
        <w:jc w:val="right"/>
        <w:rPr>
          <w:rFonts w:eastAsia="標楷體" w:hint="eastAsia"/>
          <w:b/>
          <w:color w:val="auto"/>
          <w:sz w:val="20"/>
          <w:szCs w:val="20"/>
        </w:rPr>
      </w:pPr>
    </w:p>
    <w:p w:rsidR="00AA41A8" w:rsidRPr="005C6D7C" w:rsidRDefault="00AA41A8" w:rsidP="00AA41A8">
      <w:pPr>
        <w:pStyle w:val="a7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一、依據「職業學校學生成績考查辦法」、「中等學校體育實施方案」暨「本校學生學業成績考查辦法補充規定」訂定之。</w:t>
      </w:r>
    </w:p>
    <w:p w:rsidR="00AA41A8" w:rsidRPr="005C6D7C" w:rsidRDefault="00AA41A8" w:rsidP="00AA41A8">
      <w:pPr>
        <w:pStyle w:val="a7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二、本校學生體育成績之考查，除依法令另有規定外，悉依本補充規定辦理。</w:t>
      </w:r>
    </w:p>
    <w:p w:rsidR="00AA41A8" w:rsidRPr="005C6D7C" w:rsidRDefault="00AA41A8" w:rsidP="00AA41A8">
      <w:pPr>
        <w:pStyle w:val="a7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三、成績評量項目及其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分比率，依下列規定辦理：</w:t>
      </w:r>
    </w:p>
    <w:p w:rsidR="00AA41A8" w:rsidRPr="005C6D7C" w:rsidRDefault="00AA41A8" w:rsidP="00AA41A8">
      <w:pPr>
        <w:pStyle w:val="a7"/>
        <w:snapToGrid w:val="0"/>
        <w:ind w:firstLine="48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技能測驗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60%</w:t>
      </w:r>
      <w:r w:rsidRPr="005C6D7C">
        <w:rPr>
          <w:rFonts w:ascii="Times New Roman" w:eastAsia="標楷體" w:hAnsi="Times New Roman" w:hint="eastAsia"/>
        </w:rPr>
        <w:t>。</w:t>
      </w:r>
    </w:p>
    <w:p w:rsidR="00AA41A8" w:rsidRPr="005C6D7C" w:rsidRDefault="00AA41A8" w:rsidP="00AA41A8">
      <w:pPr>
        <w:pStyle w:val="a7"/>
        <w:snapToGrid w:val="0"/>
        <w:ind w:firstLine="48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學習精神及運動道德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30%</w:t>
      </w:r>
      <w:r w:rsidRPr="005C6D7C">
        <w:rPr>
          <w:rFonts w:ascii="Times New Roman" w:eastAsia="標楷體" w:hAnsi="Times New Roman" w:hint="eastAsia"/>
        </w:rPr>
        <w:t>。</w:t>
      </w:r>
    </w:p>
    <w:p w:rsidR="00AA41A8" w:rsidRPr="005C6D7C" w:rsidRDefault="00AA41A8" w:rsidP="00AA41A8">
      <w:pPr>
        <w:pStyle w:val="a7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體育常識及理論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10%</w:t>
      </w:r>
      <w:r w:rsidRPr="005C6D7C">
        <w:rPr>
          <w:rFonts w:ascii="Times New Roman" w:eastAsia="標楷體" w:hAnsi="Times New Roman" w:hint="eastAsia"/>
        </w:rPr>
        <w:t>。</w:t>
      </w:r>
    </w:p>
    <w:p w:rsidR="00AA41A8" w:rsidRPr="005C6D7C" w:rsidRDefault="00AA41A8" w:rsidP="00AA41A8">
      <w:pPr>
        <w:pStyle w:val="a7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四、各項成績評定及給分標準，依下列規定辦理：</w:t>
      </w:r>
    </w:p>
    <w:p w:rsidR="00AA41A8" w:rsidRPr="005C6D7C" w:rsidRDefault="00AA41A8" w:rsidP="00AA41A8">
      <w:pPr>
        <w:pStyle w:val="a7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技能測驗：</w:t>
      </w:r>
    </w:p>
    <w:p w:rsidR="00AA41A8" w:rsidRPr="005C6D7C" w:rsidRDefault="00AA41A8" w:rsidP="00AA41A8">
      <w:pPr>
        <w:pStyle w:val="a7"/>
        <w:snapToGrid w:val="0"/>
        <w:ind w:leftChars="360" w:left="1051" w:hangingChars="78" w:hanging="187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測驗項目每學期三至四項為度，包括跑、跳、擲、</w:t>
      </w:r>
      <w:proofErr w:type="gramStart"/>
      <w:r w:rsidRPr="005C6D7C">
        <w:rPr>
          <w:rFonts w:ascii="Times New Roman" w:eastAsia="標楷體" w:hAnsi="Times New Roman" w:hint="eastAsia"/>
        </w:rPr>
        <w:t>攀引及</w:t>
      </w:r>
      <w:proofErr w:type="gramEnd"/>
      <w:r w:rsidRPr="005C6D7C">
        <w:rPr>
          <w:rFonts w:ascii="Times New Roman" w:eastAsia="標楷體" w:hAnsi="Times New Roman" w:hint="eastAsia"/>
        </w:rPr>
        <w:t>球類基本動作與技巧運動等，各年級應測驗項目及動作等，於每學期之體育教學研究會</w:t>
      </w:r>
      <w:proofErr w:type="gramStart"/>
      <w:r w:rsidRPr="005C6D7C">
        <w:rPr>
          <w:rFonts w:ascii="Times New Roman" w:eastAsia="標楷體" w:hAnsi="Times New Roman" w:hint="eastAsia"/>
        </w:rPr>
        <w:t>研</w:t>
      </w:r>
      <w:proofErr w:type="gramEnd"/>
      <w:r w:rsidRPr="005C6D7C">
        <w:rPr>
          <w:rFonts w:ascii="Times New Roman" w:eastAsia="標楷體" w:hAnsi="Times New Roman" w:hint="eastAsia"/>
        </w:rPr>
        <w:t>訂</w:t>
      </w:r>
    </w:p>
    <w:p w:rsidR="00AA41A8" w:rsidRPr="005C6D7C" w:rsidRDefault="00AA41A8" w:rsidP="00AA41A8">
      <w:pPr>
        <w:pStyle w:val="a7"/>
        <w:snapToGrid w:val="0"/>
        <w:ind w:leftChars="360" w:left="1051" w:hangingChars="78" w:hanging="187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測驗方式及給分標準，按教育部公布之給分量表給分，或由本校自行訂定。</w:t>
      </w:r>
    </w:p>
    <w:p w:rsidR="00AA41A8" w:rsidRPr="005C6D7C" w:rsidRDefault="00AA41A8" w:rsidP="00AA41A8">
      <w:pPr>
        <w:pStyle w:val="a7"/>
        <w:snapToGrid w:val="0"/>
        <w:ind w:leftChars="360" w:left="1051" w:hangingChars="78" w:hanging="187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每項成績均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百分計分法，並以各測驗項目分數平均計算之。</w:t>
      </w:r>
    </w:p>
    <w:p w:rsidR="00AA41A8" w:rsidRPr="005C6D7C" w:rsidRDefault="00AA41A8" w:rsidP="00AA41A8">
      <w:pPr>
        <w:pStyle w:val="a7"/>
        <w:snapToGrid w:val="0"/>
        <w:ind w:leftChars="360" w:left="1051" w:hangingChars="78" w:hanging="187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任課教師得視班級需要增加其測驗項目，惟必須詳列於成績登記簿中以供查證。</w:t>
      </w:r>
    </w:p>
    <w:p w:rsidR="00AA41A8" w:rsidRPr="005C6D7C" w:rsidRDefault="00AA41A8" w:rsidP="00AA41A8">
      <w:pPr>
        <w:pStyle w:val="a7"/>
        <w:snapToGrid w:val="0"/>
        <w:ind w:firstLine="480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學習精神及運動道德：</w:t>
      </w:r>
    </w:p>
    <w:p w:rsidR="00AA41A8" w:rsidRPr="005C6D7C" w:rsidRDefault="00AA41A8" w:rsidP="00AA41A8">
      <w:pPr>
        <w:pStyle w:val="a7"/>
        <w:snapToGrid w:val="0"/>
        <w:ind w:firstLine="960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1.</w:t>
      </w:r>
      <w:r w:rsidRPr="005C6D7C">
        <w:rPr>
          <w:rFonts w:ascii="Times New Roman" w:eastAsia="標楷體" w:hAnsi="Times New Roman" w:hint="eastAsia"/>
        </w:rPr>
        <w:t>學習精神：</w:t>
      </w:r>
    </w:p>
    <w:p w:rsidR="00AA41A8" w:rsidRPr="005C6D7C" w:rsidRDefault="00AA41A8" w:rsidP="00AA41A8">
      <w:pPr>
        <w:pStyle w:val="a7"/>
        <w:snapToGrid w:val="0"/>
        <w:ind w:left="1542" w:hanging="340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</w:rPr>
        <w:t>依據平日上課之學習態度，努力情形及缺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紀錄評定之。</w:t>
      </w:r>
    </w:p>
    <w:p w:rsidR="00AA41A8" w:rsidRPr="005C6D7C" w:rsidRDefault="00AA41A8" w:rsidP="00AA41A8">
      <w:pPr>
        <w:pStyle w:val="a7"/>
        <w:snapToGrid w:val="0"/>
        <w:ind w:left="1457" w:hanging="255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該項成績以八十分為基本分數，按照上款優劣情形，酌予增減為該項成績之評分，並按應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百分比率計入學期成績內。</w:t>
      </w:r>
    </w:p>
    <w:p w:rsidR="00AA41A8" w:rsidRPr="005C6D7C" w:rsidRDefault="00AA41A8" w:rsidP="00AA41A8">
      <w:pPr>
        <w:pStyle w:val="a7"/>
        <w:snapToGrid w:val="0"/>
        <w:ind w:firstLine="960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2.</w:t>
      </w:r>
      <w:r w:rsidRPr="005C6D7C">
        <w:rPr>
          <w:rFonts w:ascii="Times New Roman" w:eastAsia="標楷體" w:hAnsi="Times New Roman" w:hint="eastAsia"/>
        </w:rPr>
        <w:t>運動道德：</w:t>
      </w:r>
    </w:p>
    <w:p w:rsidR="00AA41A8" w:rsidRPr="005C6D7C" w:rsidRDefault="00AA41A8" w:rsidP="00AA41A8">
      <w:pPr>
        <w:pStyle w:val="a7"/>
        <w:snapToGrid w:val="0"/>
        <w:ind w:left="1457" w:hanging="255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</w:rPr>
        <w:t>根據平日上課、運動及運動比賽時，學生出缺席紀錄及所表現之態度、行為、精神、紀律等評定之。</w:t>
      </w:r>
    </w:p>
    <w:p w:rsidR="00AA41A8" w:rsidRPr="005C6D7C" w:rsidRDefault="00AA41A8" w:rsidP="00AA41A8">
      <w:pPr>
        <w:pStyle w:val="a7"/>
        <w:snapToGrid w:val="0"/>
        <w:ind w:left="1457" w:hanging="255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該項成績以八十分為基本分數，教師可視實際優劣情形，酌予增減，並按應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百分比率評定應得分數，</w:t>
      </w:r>
    </w:p>
    <w:p w:rsidR="00AA41A8" w:rsidRPr="005C6D7C" w:rsidRDefault="00AA41A8" w:rsidP="00AA41A8">
      <w:pPr>
        <w:pStyle w:val="a7"/>
        <w:snapToGrid w:val="0"/>
        <w:ind w:left="482" w:hanging="482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五、身心障礙或特殊狀況之學生，不能進行某項指定技能測驗時，得由學生或家長提出申請，經任課教師同意後，以報告或其他多元適當之方式評量。</w:t>
      </w:r>
    </w:p>
    <w:p w:rsidR="00F33639" w:rsidRPr="00AA41A8" w:rsidRDefault="00AA41A8" w:rsidP="00AA41A8">
      <w:r w:rsidRPr="005C6D7C">
        <w:rPr>
          <w:rFonts w:ascii="Times New Roman" w:eastAsia="標楷體" w:hAnsi="Times New Roman" w:hint="eastAsia"/>
        </w:rPr>
        <w:t>六、本規定經校務會議通過，陳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F33639" w:rsidRPr="00AA41A8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6249C7"/>
    <w:rsid w:val="007B56D6"/>
    <w:rsid w:val="007C6B79"/>
    <w:rsid w:val="00872298"/>
    <w:rsid w:val="00920227"/>
    <w:rsid w:val="00AA06EA"/>
    <w:rsid w:val="00AA41A8"/>
    <w:rsid w:val="00AB6DE3"/>
    <w:rsid w:val="00C25040"/>
    <w:rsid w:val="00C34DBB"/>
    <w:rsid w:val="00C86E30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SYNNEX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2014-12-30T23:57:00Z</dcterms:created>
  <dcterms:modified xsi:type="dcterms:W3CDTF">2014-12-30T23:57:00Z</dcterms:modified>
</cp:coreProperties>
</file>