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227" w:rsidRPr="005C6D7C" w:rsidRDefault="00920227" w:rsidP="00920227">
      <w:pPr>
        <w:pStyle w:val="1"/>
        <w:rPr>
          <w:rFonts w:hint="eastAsia"/>
          <w:color w:val="auto"/>
        </w:rPr>
      </w:pPr>
      <w:bookmarkStart w:id="0" w:name="_Toc256148707"/>
      <w:bookmarkStart w:id="1" w:name="_Toc393701578"/>
      <w:bookmarkStart w:id="2" w:name="_GoBack"/>
      <w:r w:rsidRPr="005C6D7C">
        <w:rPr>
          <w:rFonts w:hint="eastAsia"/>
          <w:color w:val="auto"/>
        </w:rPr>
        <w:t>高英高級工商職業學校「學生實習科目成績考查」補充規定</w:t>
      </w:r>
      <w:bookmarkEnd w:id="0"/>
      <w:bookmarkEnd w:id="1"/>
      <w:bookmarkEnd w:id="2"/>
    </w:p>
    <w:p w:rsidR="00920227" w:rsidRPr="005C6D7C" w:rsidRDefault="00920227" w:rsidP="00920227">
      <w:pPr>
        <w:pStyle w:val="a7"/>
        <w:snapToGrid w:val="0"/>
        <w:jc w:val="center"/>
        <w:rPr>
          <w:rFonts w:ascii="Times New Roman" w:eastAsia="標楷體" w:hAnsi="Times New Roman"/>
          <w:b/>
          <w:sz w:val="28"/>
          <w:szCs w:val="28"/>
        </w:rPr>
      </w:pPr>
    </w:p>
    <w:p w:rsidR="00920227" w:rsidRPr="005C6D7C" w:rsidRDefault="00920227" w:rsidP="00920227">
      <w:pPr>
        <w:overflowPunct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9"/>
          <w:attr w:name="Year" w:val="1988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88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3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88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初校務會議通過</w:t>
      </w:r>
    </w:p>
    <w:p w:rsidR="00920227" w:rsidRPr="005C6D7C" w:rsidRDefault="00920227" w:rsidP="00920227">
      <w:pPr>
        <w:overflowPunct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95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920227" w:rsidRPr="005C6D7C" w:rsidRDefault="00920227" w:rsidP="00920227">
      <w:pPr>
        <w:overflowPunct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97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920227" w:rsidRDefault="00920227" w:rsidP="00920227">
      <w:pPr>
        <w:overflowPunct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29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920227" w:rsidRPr="005C6D7C" w:rsidRDefault="00920227" w:rsidP="00920227">
      <w:pPr>
        <w:overflowPunct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920227" w:rsidRPr="005C6D7C" w:rsidRDefault="00920227" w:rsidP="00920227">
      <w:pPr>
        <w:overflowPunct w:val="0"/>
        <w:jc w:val="right"/>
        <w:rPr>
          <w:rFonts w:eastAsia="標楷體" w:hint="eastAsia"/>
          <w:b/>
          <w:color w:val="auto"/>
          <w:sz w:val="20"/>
          <w:szCs w:val="20"/>
        </w:rPr>
      </w:pPr>
    </w:p>
    <w:p w:rsidR="00920227" w:rsidRPr="005C6D7C" w:rsidRDefault="00920227" w:rsidP="00920227">
      <w:pPr>
        <w:pStyle w:val="a7"/>
        <w:snapToGrid w:val="0"/>
        <w:ind w:left="480" w:hanging="480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一、依據「職業學校學生成績考查辦法」暨「本校學生學業成績考查補充規定」訂定之。</w:t>
      </w:r>
    </w:p>
    <w:p w:rsidR="00920227" w:rsidRPr="005C6D7C" w:rsidRDefault="00920227" w:rsidP="00920227">
      <w:pPr>
        <w:pStyle w:val="a7"/>
        <w:snapToGrid w:val="0"/>
        <w:ind w:left="480" w:hanging="480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 w:hint="eastAsia"/>
        </w:rPr>
        <w:t>二、學期成績之計算，為日常考查、定期考查二項成績之合計：其成績</w:t>
      </w:r>
      <w:proofErr w:type="gramStart"/>
      <w:r w:rsidRPr="005C6D7C">
        <w:rPr>
          <w:rFonts w:ascii="Times New Roman" w:eastAsia="標楷體" w:hAnsi="Times New Roman" w:hint="eastAsia"/>
        </w:rPr>
        <w:t>佔</w:t>
      </w:r>
      <w:proofErr w:type="gramEnd"/>
      <w:r w:rsidRPr="005C6D7C">
        <w:rPr>
          <w:rFonts w:ascii="Times New Roman" w:eastAsia="標楷體" w:hAnsi="Times New Roman" w:hint="eastAsia"/>
        </w:rPr>
        <w:t>分比率，日常考查</w:t>
      </w:r>
      <w:proofErr w:type="gramStart"/>
      <w:r w:rsidRPr="005C6D7C">
        <w:rPr>
          <w:rFonts w:ascii="Times New Roman" w:eastAsia="標楷體" w:hAnsi="Times New Roman" w:hint="eastAsia"/>
        </w:rPr>
        <w:t>佔</w:t>
      </w:r>
      <w:proofErr w:type="gramEnd"/>
      <w:r w:rsidRPr="005C6D7C">
        <w:rPr>
          <w:rFonts w:ascii="Times New Roman" w:eastAsia="標楷體" w:hAnsi="Times New Roman"/>
        </w:rPr>
        <w:t>60%</w:t>
      </w:r>
      <w:r w:rsidRPr="005C6D7C">
        <w:rPr>
          <w:rFonts w:ascii="Times New Roman" w:eastAsia="標楷體" w:hAnsi="Times New Roman" w:hint="eastAsia"/>
        </w:rPr>
        <w:t>；定期考查</w:t>
      </w:r>
      <w:proofErr w:type="gramStart"/>
      <w:r w:rsidRPr="005C6D7C">
        <w:rPr>
          <w:rFonts w:ascii="Times New Roman" w:eastAsia="標楷體" w:hAnsi="Times New Roman" w:hint="eastAsia"/>
        </w:rPr>
        <w:t>佔</w:t>
      </w:r>
      <w:proofErr w:type="gramEnd"/>
      <w:r w:rsidRPr="005C6D7C">
        <w:rPr>
          <w:rFonts w:ascii="Times New Roman" w:eastAsia="標楷體" w:hAnsi="Times New Roman"/>
        </w:rPr>
        <w:t>40%</w:t>
      </w:r>
      <w:r w:rsidRPr="005C6D7C">
        <w:rPr>
          <w:rFonts w:ascii="Times New Roman" w:eastAsia="標楷體" w:hAnsi="Times New Roman" w:hint="eastAsia"/>
        </w:rPr>
        <w:t>。</w:t>
      </w:r>
    </w:p>
    <w:p w:rsidR="00920227" w:rsidRPr="005C6D7C" w:rsidRDefault="00920227" w:rsidP="00920227">
      <w:pPr>
        <w:pStyle w:val="a7"/>
        <w:snapToGrid w:val="0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三、成績之考查，依下列各款辦理：</w:t>
      </w:r>
    </w:p>
    <w:p w:rsidR="00920227" w:rsidRPr="005C6D7C" w:rsidRDefault="00920227" w:rsidP="00920227">
      <w:pPr>
        <w:pStyle w:val="a7"/>
        <w:snapToGrid w:val="0"/>
        <w:ind w:firstLine="480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proofErr w:type="gramStart"/>
      <w:r w:rsidRPr="005C6D7C">
        <w:rPr>
          <w:rFonts w:ascii="Times New Roman" w:eastAsia="標楷體" w:hAnsi="Times New Roman" w:hint="eastAsia"/>
        </w:rPr>
        <w:t>一</w:t>
      </w:r>
      <w:proofErr w:type="gramEnd"/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日常考查：</w:t>
      </w:r>
    </w:p>
    <w:p w:rsidR="00920227" w:rsidRPr="005C6D7C" w:rsidRDefault="00920227" w:rsidP="00920227">
      <w:pPr>
        <w:pStyle w:val="a7"/>
        <w:tabs>
          <w:tab w:val="num" w:pos="1260"/>
        </w:tabs>
        <w:snapToGrid w:val="0"/>
        <w:ind w:leftChars="360" w:left="864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1</w:t>
      </w:r>
      <w:r w:rsidRPr="005C6D7C">
        <w:rPr>
          <w:rFonts w:ascii="Times New Roman" w:eastAsia="標楷體" w:hAnsi="Times New Roman" w:hint="eastAsia"/>
        </w:rPr>
        <w:t>.</w:t>
      </w:r>
      <w:r w:rsidRPr="005C6D7C">
        <w:rPr>
          <w:rFonts w:ascii="Times New Roman" w:eastAsia="標楷體" w:hAnsi="Times New Roman" w:hint="eastAsia"/>
        </w:rPr>
        <w:t>實習技能：包括工作方法、成品或實驗結果或技能測驗及實習報告等。</w:t>
      </w:r>
    </w:p>
    <w:p w:rsidR="00920227" w:rsidRPr="005C6D7C" w:rsidRDefault="00920227" w:rsidP="00920227">
      <w:pPr>
        <w:pStyle w:val="a7"/>
        <w:tabs>
          <w:tab w:val="num" w:pos="1260"/>
        </w:tabs>
        <w:snapToGrid w:val="0"/>
        <w:ind w:leftChars="360" w:left="864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2</w:t>
      </w:r>
      <w:r w:rsidRPr="005C6D7C">
        <w:rPr>
          <w:rFonts w:ascii="Times New Roman" w:eastAsia="標楷體" w:hAnsi="Times New Roman" w:hint="eastAsia"/>
        </w:rPr>
        <w:t>.</w:t>
      </w:r>
      <w:r w:rsidRPr="005C6D7C">
        <w:rPr>
          <w:rFonts w:ascii="Times New Roman" w:eastAsia="標楷體" w:hAnsi="Times New Roman" w:hint="eastAsia"/>
        </w:rPr>
        <w:t>職業道德：包含工作勤</w:t>
      </w:r>
      <w:proofErr w:type="gramStart"/>
      <w:r w:rsidRPr="005C6D7C">
        <w:rPr>
          <w:rFonts w:ascii="Times New Roman" w:eastAsia="標楷體" w:hAnsi="Times New Roman" w:hint="eastAsia"/>
        </w:rPr>
        <w:t>惰</w:t>
      </w:r>
      <w:proofErr w:type="gramEnd"/>
      <w:r w:rsidRPr="005C6D7C">
        <w:rPr>
          <w:rFonts w:ascii="Times New Roman" w:eastAsia="標楷體" w:hAnsi="Times New Roman" w:hint="eastAsia"/>
        </w:rPr>
        <w:t>、設備保養及服務態度、安全觀念等。</w:t>
      </w:r>
    </w:p>
    <w:p w:rsidR="00920227" w:rsidRPr="005C6D7C" w:rsidRDefault="00920227" w:rsidP="00920227">
      <w:pPr>
        <w:pStyle w:val="a7"/>
        <w:snapToGrid w:val="0"/>
        <w:ind w:firstLine="480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二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定期考查：每學期二次。</w:t>
      </w:r>
    </w:p>
    <w:p w:rsidR="00920227" w:rsidRPr="005C6D7C" w:rsidRDefault="00920227" w:rsidP="00920227">
      <w:pPr>
        <w:pStyle w:val="a7"/>
        <w:snapToGrid w:val="0"/>
        <w:ind w:leftChars="360" w:left="864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相關知識：</w:t>
      </w:r>
      <w:proofErr w:type="gramStart"/>
      <w:r w:rsidRPr="005C6D7C">
        <w:rPr>
          <w:rFonts w:ascii="Times New Roman" w:eastAsia="標楷體" w:hAnsi="Times New Roman" w:hint="eastAsia"/>
        </w:rPr>
        <w:t>採</w:t>
      </w:r>
      <w:proofErr w:type="gramEnd"/>
      <w:r w:rsidRPr="005C6D7C">
        <w:rPr>
          <w:rFonts w:ascii="Times New Roman" w:eastAsia="標楷體" w:hAnsi="Times New Roman" w:hint="eastAsia"/>
        </w:rPr>
        <w:t>紙筆測驗、或術科測驗、或其他多元適當之方式評量。</w:t>
      </w:r>
    </w:p>
    <w:p w:rsidR="00920227" w:rsidRPr="005C6D7C" w:rsidRDefault="00920227" w:rsidP="00920227">
      <w:pPr>
        <w:pStyle w:val="a7"/>
        <w:snapToGrid w:val="0"/>
        <w:ind w:left="600" w:hanging="480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四、學生缺課除因公、因病或因特殊事故經學校核准給假外，缺課之時數達全學期教學總時數三分之一者，不予成績考查及補考。</w:t>
      </w:r>
    </w:p>
    <w:p w:rsidR="00F33639" w:rsidRPr="00920227" w:rsidRDefault="00920227" w:rsidP="00920227">
      <w:r w:rsidRPr="005C6D7C">
        <w:rPr>
          <w:rFonts w:ascii="Times New Roman" w:eastAsia="標楷體" w:hAnsi="Times New Roman" w:hint="eastAsia"/>
        </w:rPr>
        <w:t>五、本規定經校務會議通過，陳</w:t>
      </w:r>
      <w:r w:rsidRPr="005C6D7C">
        <w:rPr>
          <w:rFonts w:ascii="Times New Roman" w:eastAsia="標楷體" w:hAnsi="Times New Roman" w:hint="eastAsia"/>
        </w:rPr>
        <w:t xml:space="preserve">  </w:t>
      </w:r>
      <w:r w:rsidRPr="005C6D7C">
        <w:rPr>
          <w:rFonts w:ascii="Times New Roman" w:eastAsia="標楷體" w:hAnsi="Times New Roman" w:hint="eastAsia"/>
        </w:rPr>
        <w:t>校長核定後實施，修正時亦同。</w:t>
      </w:r>
    </w:p>
    <w:sectPr w:rsidR="00F33639" w:rsidRPr="00920227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025755"/>
    <w:rsid w:val="000A218C"/>
    <w:rsid w:val="00150799"/>
    <w:rsid w:val="001D238A"/>
    <w:rsid w:val="00234C66"/>
    <w:rsid w:val="002F3D32"/>
    <w:rsid w:val="003F2D59"/>
    <w:rsid w:val="004036B4"/>
    <w:rsid w:val="00403D82"/>
    <w:rsid w:val="0042131C"/>
    <w:rsid w:val="00456F28"/>
    <w:rsid w:val="006249C7"/>
    <w:rsid w:val="007B56D6"/>
    <w:rsid w:val="007C6B79"/>
    <w:rsid w:val="00872298"/>
    <w:rsid w:val="00920227"/>
    <w:rsid w:val="00AA06EA"/>
    <w:rsid w:val="00AB6DE3"/>
    <w:rsid w:val="00C25040"/>
    <w:rsid w:val="00C34DBB"/>
    <w:rsid w:val="00C86E30"/>
    <w:rsid w:val="00DA41C9"/>
    <w:rsid w:val="00DA5AE3"/>
    <w:rsid w:val="00EC3E77"/>
    <w:rsid w:val="00EC50BA"/>
    <w:rsid w:val="00F33639"/>
    <w:rsid w:val="00F519DD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>SYNNEX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2014-12-30T23:57:00Z</dcterms:created>
  <dcterms:modified xsi:type="dcterms:W3CDTF">2014-12-30T23:57:00Z</dcterms:modified>
</cp:coreProperties>
</file>