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2C7" w:rsidRDefault="008746DE" w:rsidP="008746DE">
      <w:pPr>
        <w:jc w:val="center"/>
        <w:rPr>
          <w:rFonts w:ascii="標楷體" w:eastAsia="標楷體" w:hAnsi="標楷體" w:hint="eastAsia"/>
          <w:b/>
          <w:sz w:val="16"/>
          <w:szCs w:val="16"/>
        </w:rPr>
      </w:pPr>
      <w:r>
        <w:rPr>
          <w:rFonts w:ascii="標楷體" w:eastAsia="標楷體" w:hAnsi="標楷體" w:hint="eastAsia"/>
          <w:b/>
          <w:sz w:val="32"/>
          <w:szCs w:val="32"/>
        </w:rPr>
        <w:t>101學年度總務處工作計畫與執行管控表</w:t>
      </w:r>
    </w:p>
    <w:p w:rsidR="00D022C7" w:rsidRPr="00D022C7" w:rsidRDefault="00D022C7" w:rsidP="008746DE">
      <w:pPr>
        <w:jc w:val="center"/>
        <w:rPr>
          <w:rFonts w:ascii="標楷體" w:eastAsia="標楷體" w:hAnsi="標楷體"/>
          <w:b/>
          <w:szCs w:val="24"/>
        </w:rPr>
      </w:pPr>
      <w:bookmarkStart w:id="0" w:name="_GoBack"/>
      <w:bookmarkEnd w:id="0"/>
    </w:p>
    <w:tbl>
      <w:tblPr>
        <w:tblW w:w="96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5659"/>
        <w:gridCol w:w="1423"/>
        <w:gridCol w:w="1424"/>
      </w:tblGrid>
      <w:tr w:rsidR="008746DE" w:rsidRPr="00FB243C" w:rsidTr="008746DE">
        <w:trPr>
          <w:tblCellSpacing w:w="0" w:type="dxa"/>
          <w:jc w:val="center"/>
        </w:trPr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243C">
              <w:rPr>
                <w:rFonts w:ascii="標楷體" w:eastAsia="標楷體" w:hAnsi="標楷體" w:hint="eastAsia"/>
                <w:sz w:val="28"/>
                <w:szCs w:val="28"/>
              </w:rPr>
              <w:t>月  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243C">
              <w:rPr>
                <w:rFonts w:ascii="標楷體" w:eastAsia="標楷體" w:hAnsi="標楷體" w:hint="eastAsia"/>
                <w:sz w:val="28"/>
                <w:szCs w:val="28"/>
              </w:rPr>
              <w:t>工    作    內    容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243C">
              <w:rPr>
                <w:rFonts w:ascii="標楷體" w:eastAsia="標楷體" w:hAnsi="標楷體" w:hint="eastAsia"/>
                <w:sz w:val="28"/>
                <w:szCs w:val="28"/>
              </w:rPr>
              <w:t>執行狀況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243C">
              <w:rPr>
                <w:rFonts w:ascii="標楷體" w:eastAsia="標楷體" w:hAnsi="標楷體" w:hint="eastAsia"/>
                <w:sz w:val="28"/>
                <w:szCs w:val="28"/>
              </w:rPr>
              <w:t>完成日期</w:t>
            </w:r>
          </w:p>
        </w:tc>
      </w:tr>
      <w:tr w:rsidR="008746DE" w:rsidRPr="00FB243C" w:rsidTr="008746DE">
        <w:trPr>
          <w:tblCellSpacing w:w="0" w:type="dxa"/>
          <w:jc w:val="center"/>
        </w:trPr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八月份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8746DE" w:rsidRPr="00FB243C" w:rsidRDefault="008746DE" w:rsidP="00FB243C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四、水塔清洗（自來水、地下水）。</w:t>
            </w:r>
          </w:p>
          <w:p w:rsidR="008746DE" w:rsidRPr="00FB243C" w:rsidRDefault="008746DE" w:rsidP="00FB243C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五、弘道大樓廁所增設(右側2至4 樓；左側1至4樓每樓層增加女廁2間)。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六、弘道大樓教室黑板全部更新。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 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101.08.16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101.08.28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101.08.30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101.08.14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101.08.30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 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101.08.23</w:t>
            </w:r>
          </w:p>
        </w:tc>
      </w:tr>
      <w:tr w:rsidR="008746DE" w:rsidRPr="00FB243C" w:rsidTr="008746DE">
        <w:trPr>
          <w:trHeight w:val="495"/>
          <w:tblCellSpacing w:w="0" w:type="dxa"/>
          <w:jc w:val="center"/>
        </w:trPr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九月份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8746DE" w:rsidRPr="00FB243C" w:rsidRDefault="008746DE" w:rsidP="00FB243C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四、補發服裝事宜。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五、</w:t>
            </w:r>
            <w:proofErr w:type="gramStart"/>
            <w:r w:rsidRPr="00FB243C">
              <w:rPr>
                <w:rFonts w:ascii="標楷體" w:eastAsia="標楷體" w:hAnsi="標楷體" w:hint="eastAsia"/>
                <w:szCs w:val="24"/>
              </w:rPr>
              <w:t>續辦日補校</w:t>
            </w:r>
            <w:proofErr w:type="gramEnd"/>
            <w:r w:rsidRPr="00FB243C">
              <w:rPr>
                <w:rFonts w:ascii="標楷體" w:eastAsia="標楷體" w:hAnsi="標楷體" w:hint="eastAsia"/>
                <w:szCs w:val="24"/>
              </w:rPr>
              <w:t>學生註冊各項事宜。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六、</w:t>
            </w:r>
            <w:proofErr w:type="gramStart"/>
            <w:r w:rsidRPr="00FB243C">
              <w:rPr>
                <w:rFonts w:ascii="標楷體" w:eastAsia="標楷體" w:hAnsi="標楷體" w:hint="eastAsia"/>
                <w:szCs w:val="24"/>
              </w:rPr>
              <w:t>高壓總變電</w:t>
            </w:r>
            <w:proofErr w:type="gramEnd"/>
            <w:r w:rsidRPr="00FB243C">
              <w:rPr>
                <w:rFonts w:ascii="標楷體" w:eastAsia="標楷體" w:hAnsi="標楷體" w:hint="eastAsia"/>
                <w:szCs w:val="24"/>
              </w:rPr>
              <w:t>站自動</w:t>
            </w:r>
            <w:proofErr w:type="gramStart"/>
            <w:r w:rsidRPr="00FB243C">
              <w:rPr>
                <w:rFonts w:ascii="標楷體" w:eastAsia="標楷體" w:hAnsi="標楷體" w:hint="eastAsia"/>
                <w:szCs w:val="24"/>
              </w:rPr>
              <w:t>復閉器</w:t>
            </w:r>
            <w:proofErr w:type="gramEnd"/>
            <w:r w:rsidRPr="00FB243C">
              <w:rPr>
                <w:rFonts w:ascii="標楷體" w:eastAsia="標楷體" w:hAnsi="標楷體" w:hint="eastAsia"/>
                <w:szCs w:val="24"/>
              </w:rPr>
              <w:t>更換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101.09.13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101.09.21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101.09.28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101.09.14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101.09.14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101.09.12</w:t>
            </w:r>
          </w:p>
        </w:tc>
      </w:tr>
      <w:tr w:rsidR="008746DE" w:rsidRPr="00FB243C" w:rsidTr="008746DE">
        <w:trPr>
          <w:trHeight w:val="525"/>
          <w:tblCellSpacing w:w="0" w:type="dxa"/>
          <w:jc w:val="center"/>
        </w:trPr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十月份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8746DE" w:rsidRPr="00FB243C" w:rsidRDefault="008746DE" w:rsidP="00FB243C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四、呈報教育部中部辦公室總務處統一報表。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101.10.15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101.10.26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101.10.30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101.10.02</w:t>
            </w:r>
          </w:p>
        </w:tc>
      </w:tr>
      <w:tr w:rsidR="008746DE" w:rsidRPr="00FB243C" w:rsidTr="008746DE">
        <w:trPr>
          <w:trHeight w:val="525"/>
          <w:tblCellSpacing w:w="0" w:type="dxa"/>
          <w:jc w:val="center"/>
        </w:trPr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十一月份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二、全校電源安全檢查。</w:t>
            </w:r>
          </w:p>
          <w:p w:rsidR="008746DE" w:rsidRPr="00FB243C" w:rsidRDefault="008746DE" w:rsidP="00FB243C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四、校門口鐵門更新(白鐵)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五、全校化糞池清理。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六、選購招生禮品事宜。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101.11.15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101.11.23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101.11.29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執行中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101.11.17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101.11.08</w:t>
            </w:r>
          </w:p>
        </w:tc>
      </w:tr>
      <w:tr w:rsidR="008746DE" w:rsidRPr="00FB243C" w:rsidTr="008746DE">
        <w:trPr>
          <w:trHeight w:val="360"/>
          <w:tblCellSpacing w:w="0" w:type="dxa"/>
          <w:jc w:val="center"/>
        </w:trPr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十二月份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8746DE" w:rsidRPr="00FB243C" w:rsidRDefault="008746DE" w:rsidP="00FB243C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四、校門口鐵門更新(白鐵)。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101.12.13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101.12.21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101.11.28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101.12.09</w:t>
            </w:r>
          </w:p>
        </w:tc>
      </w:tr>
      <w:tr w:rsidR="008746DE" w:rsidRPr="00FB243C" w:rsidTr="008746DE">
        <w:trPr>
          <w:trHeight w:val="330"/>
          <w:tblCellSpacing w:w="0" w:type="dxa"/>
          <w:jc w:val="center"/>
        </w:trPr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一月份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lastRenderedPageBreak/>
              <w:t>二、電源安全檢查。</w:t>
            </w:r>
          </w:p>
          <w:p w:rsidR="008746DE" w:rsidRPr="00FB243C" w:rsidRDefault="008746DE" w:rsidP="00FB243C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四、國稅局申報教職員工年度所得稅。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lastRenderedPageBreak/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lastRenderedPageBreak/>
              <w:t>□ 已完成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□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lastRenderedPageBreak/>
              <w:t>101.01.15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lastRenderedPageBreak/>
              <w:t>執行中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執行中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執行中</w:t>
            </w:r>
          </w:p>
        </w:tc>
      </w:tr>
      <w:tr w:rsidR="008746DE" w:rsidRPr="00FB243C" w:rsidTr="008746DE">
        <w:tblPrEx>
          <w:shd w:val="clear" w:color="auto" w:fill="auto"/>
        </w:tblPrEx>
        <w:trPr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lastRenderedPageBreak/>
              <w:t>二月份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8746DE" w:rsidRPr="00FB243C" w:rsidRDefault="008746DE" w:rsidP="00FB243C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四、全校水塔清洗。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102.02.19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102.02.19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102.02.27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102.02.01</w:t>
            </w:r>
          </w:p>
        </w:tc>
      </w:tr>
      <w:tr w:rsidR="008746DE" w:rsidRPr="00FB243C" w:rsidTr="008746DE">
        <w:tblPrEx>
          <w:shd w:val="clear" w:color="auto" w:fill="auto"/>
        </w:tblPrEx>
        <w:trPr>
          <w:trHeight w:val="495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三月份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8746DE" w:rsidRPr="00FB243C" w:rsidRDefault="008746DE" w:rsidP="00FB243C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四、招生專車布條。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五、校園山坡地種植綠美化(紫花馬櫻丹、矮仙丹、九重葛、蘭花)。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102.03.15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102.03.20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102.03.29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102.03.29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102.03.27</w:t>
            </w:r>
          </w:p>
        </w:tc>
      </w:tr>
      <w:tr w:rsidR="008746DE" w:rsidRPr="00FB243C" w:rsidTr="008746DE">
        <w:tblPrEx>
          <w:shd w:val="clear" w:color="auto" w:fill="auto"/>
        </w:tblPrEx>
        <w:trPr>
          <w:trHeight w:val="525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四月份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8746DE" w:rsidRPr="00FB243C" w:rsidRDefault="008746DE" w:rsidP="00FB243C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三、呈報專車公差、租金、水電費、垃圾代處理費；校車維護等支出費用。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四、全校花草修剪，美化校園。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五、消防檢查及申報。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102.04.16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102.04.19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102.04.30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102.04.11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102.04.11</w:t>
            </w:r>
          </w:p>
        </w:tc>
      </w:tr>
      <w:tr w:rsidR="008746DE" w:rsidRPr="00FB243C" w:rsidTr="008746DE">
        <w:tblPrEx>
          <w:shd w:val="clear" w:color="auto" w:fill="auto"/>
        </w:tblPrEx>
        <w:trPr>
          <w:trHeight w:val="525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五月份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8746DE" w:rsidRPr="00FB243C" w:rsidRDefault="008746DE" w:rsidP="00FB243C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四、購買畢業典禮獎品。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五、辦理畢業生離校手續。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102.05.14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102.05.20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102.05.29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102.05.30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102.05.08</w:t>
            </w:r>
          </w:p>
        </w:tc>
      </w:tr>
      <w:tr w:rsidR="008746DE" w:rsidRPr="00FB243C" w:rsidTr="008746DE">
        <w:tblPrEx>
          <w:shd w:val="clear" w:color="auto" w:fill="auto"/>
        </w:tblPrEx>
        <w:trPr>
          <w:trHeight w:val="360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六月份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8746DE" w:rsidRPr="00FB243C" w:rsidRDefault="008746DE" w:rsidP="00FB243C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102.06.13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102.06.25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102.06.27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</w:tr>
      <w:tr w:rsidR="008746DE" w:rsidRPr="00FB243C" w:rsidTr="008746DE">
        <w:tblPrEx>
          <w:shd w:val="clear" w:color="auto" w:fill="auto"/>
        </w:tblPrEx>
        <w:trPr>
          <w:trHeight w:val="330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七月份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8746DE" w:rsidRPr="00FB243C" w:rsidRDefault="008746DE" w:rsidP="00FB243C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四、各處室、科提報該設備年限報廢申請。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□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102.06.15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102.06.02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102.06.25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102.06.30 </w:t>
            </w:r>
          </w:p>
        </w:tc>
      </w:tr>
    </w:tbl>
    <w:p w:rsidR="008746DE" w:rsidRPr="008746DE" w:rsidRDefault="008746DE" w:rsidP="008746DE">
      <w:pPr>
        <w:widowControl/>
        <w:shd w:val="clear" w:color="auto" w:fill="FFFFFF"/>
        <w:spacing w:line="360" w:lineRule="atLeast"/>
        <w:jc w:val="both"/>
        <w:rPr>
          <w:rFonts w:ascii="微軟正黑體" w:eastAsia="微軟正黑體" w:hAnsi="微軟正黑體" w:cs="新細明體"/>
          <w:color w:val="434343"/>
          <w:kern w:val="0"/>
          <w:sz w:val="23"/>
          <w:szCs w:val="23"/>
        </w:rPr>
      </w:pPr>
    </w:p>
    <w:sectPr w:rsidR="008746DE" w:rsidRPr="008746DE" w:rsidSect="00D022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130" w:rsidRDefault="00F60130" w:rsidP="008746DE">
      <w:r>
        <w:separator/>
      </w:r>
    </w:p>
  </w:endnote>
  <w:endnote w:type="continuationSeparator" w:id="0">
    <w:p w:rsidR="00F60130" w:rsidRDefault="00F60130" w:rsidP="0087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130" w:rsidRDefault="00F60130" w:rsidP="008746DE">
      <w:r>
        <w:separator/>
      </w:r>
    </w:p>
  </w:footnote>
  <w:footnote w:type="continuationSeparator" w:id="0">
    <w:p w:rsidR="00F60130" w:rsidRDefault="00F60130" w:rsidP="00874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41"/>
    <w:rsid w:val="000C7341"/>
    <w:rsid w:val="004B5619"/>
    <w:rsid w:val="00531B52"/>
    <w:rsid w:val="00550FBC"/>
    <w:rsid w:val="008746DE"/>
    <w:rsid w:val="00D022C7"/>
    <w:rsid w:val="00DA6C1D"/>
    <w:rsid w:val="00F60130"/>
    <w:rsid w:val="00FB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6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6D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746D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No Spacing"/>
    <w:uiPriority w:val="1"/>
    <w:qFormat/>
    <w:rsid w:val="00FB243C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6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6D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746D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No Spacing"/>
    <w:uiPriority w:val="1"/>
    <w:qFormat/>
    <w:rsid w:val="00FB243C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289</Words>
  <Characters>1652</Characters>
  <Application>Microsoft Office Word</Application>
  <DocSecurity>0</DocSecurity>
  <Lines>13</Lines>
  <Paragraphs>3</Paragraphs>
  <ScaleCrop>false</ScaleCrop>
  <Company>SYNNEX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2014-08-18T07:47:00Z</dcterms:created>
  <dcterms:modified xsi:type="dcterms:W3CDTF">2014-08-18T09:36:00Z</dcterms:modified>
</cp:coreProperties>
</file>